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855562" w14:textId="77777777" w:rsidR="001B1D09" w:rsidRDefault="001B1D09" w:rsidP="002E2AC1">
      <w:pPr>
        <w:spacing w:after="0" w:line="360" w:lineRule="auto"/>
        <w:rPr>
          <w:rFonts w:ascii="Arial" w:eastAsia="Times New Roman" w:hAnsi="Arial" w:cs="Arial"/>
          <w:b/>
          <w:color w:val="222222"/>
          <w:sz w:val="24"/>
          <w:szCs w:val="24"/>
          <w:lang w:eastAsia="en-CA"/>
        </w:rPr>
      </w:pPr>
    </w:p>
    <w:p w14:paraId="0B74D0C0" w14:textId="3E57CD02" w:rsidR="001B1D09" w:rsidRDefault="000918E3" w:rsidP="002E2AC1">
      <w:pPr>
        <w:spacing w:after="0" w:line="360" w:lineRule="auto"/>
        <w:rPr>
          <w:rFonts w:ascii="Arial" w:eastAsia="Times New Roman" w:hAnsi="Arial" w:cs="Arial"/>
          <w:b/>
          <w:color w:val="222222"/>
          <w:sz w:val="24"/>
          <w:szCs w:val="24"/>
          <w:lang w:eastAsia="en-CA"/>
        </w:rPr>
      </w:pPr>
      <w:r>
        <w:rPr>
          <w:rFonts w:ascii="Arial" w:eastAsia="Times New Roman" w:hAnsi="Arial" w:cs="Arial"/>
          <w:b/>
          <w:color w:val="222222"/>
          <w:sz w:val="24"/>
          <w:szCs w:val="24"/>
          <w:lang w:eastAsia="en-CA"/>
        </w:rPr>
        <w:t>1242 words – Cover.doc</w:t>
      </w:r>
    </w:p>
    <w:p w14:paraId="4048A7BD" w14:textId="6610275A" w:rsidR="000918E3" w:rsidRDefault="000918E3" w:rsidP="002E2AC1">
      <w:pPr>
        <w:spacing w:after="0" w:line="360" w:lineRule="auto"/>
        <w:rPr>
          <w:rFonts w:ascii="Arial" w:eastAsia="Times New Roman" w:hAnsi="Arial" w:cs="Arial"/>
          <w:b/>
          <w:color w:val="222222"/>
          <w:sz w:val="24"/>
          <w:szCs w:val="24"/>
          <w:lang w:eastAsia="en-CA"/>
        </w:rPr>
      </w:pPr>
      <w:r>
        <w:rPr>
          <w:rFonts w:ascii="Arial" w:eastAsia="Times New Roman" w:hAnsi="Arial" w:cs="Arial"/>
          <w:b/>
          <w:color w:val="222222"/>
          <w:sz w:val="24"/>
          <w:szCs w:val="24"/>
          <w:lang w:eastAsia="en-CA"/>
        </w:rPr>
        <w:t xml:space="preserve">With </w:t>
      </w:r>
      <w:r w:rsidRPr="000918E3">
        <w:rPr>
          <w:rFonts w:ascii="Arial" w:eastAsia="Times New Roman" w:hAnsi="Arial" w:cs="Arial"/>
          <w:b/>
          <w:color w:val="222222"/>
          <w:sz w:val="24"/>
          <w:szCs w:val="24"/>
          <w:lang w:eastAsia="en-CA"/>
        </w:rPr>
        <w:t>Stock photo ID:535116613</w:t>
      </w:r>
    </w:p>
    <w:p w14:paraId="15A5FF8D" w14:textId="77777777" w:rsidR="000918E3" w:rsidRDefault="000918E3" w:rsidP="002E2AC1">
      <w:pPr>
        <w:spacing w:after="0" w:line="360" w:lineRule="auto"/>
        <w:rPr>
          <w:rFonts w:ascii="Arial" w:eastAsia="Times New Roman" w:hAnsi="Arial" w:cs="Arial"/>
          <w:b/>
          <w:color w:val="222222"/>
          <w:sz w:val="24"/>
          <w:szCs w:val="24"/>
          <w:lang w:eastAsia="en-CA"/>
        </w:rPr>
      </w:pPr>
    </w:p>
    <w:p w14:paraId="531409D7" w14:textId="3C77D37C" w:rsidR="00FD7C5D" w:rsidRPr="00A73C62" w:rsidRDefault="00C339C9" w:rsidP="002E2AC1">
      <w:pPr>
        <w:spacing w:after="0" w:line="360" w:lineRule="auto"/>
        <w:rPr>
          <w:rFonts w:ascii="Arial" w:eastAsia="Times New Roman" w:hAnsi="Arial" w:cs="Arial"/>
          <w:b/>
          <w:color w:val="222222"/>
          <w:sz w:val="24"/>
          <w:szCs w:val="24"/>
          <w:lang w:eastAsia="en-CA"/>
        </w:rPr>
      </w:pPr>
      <w:r w:rsidRPr="00A73C62">
        <w:rPr>
          <w:rFonts w:ascii="Arial" w:eastAsia="Times New Roman" w:hAnsi="Arial" w:cs="Arial"/>
          <w:b/>
          <w:color w:val="222222"/>
          <w:sz w:val="24"/>
          <w:szCs w:val="24"/>
          <w:lang w:eastAsia="en-CA"/>
        </w:rPr>
        <w:t>Hypertension</w:t>
      </w:r>
      <w:r w:rsidR="00A6611F">
        <w:rPr>
          <w:rFonts w:ascii="Arial" w:eastAsia="Times New Roman" w:hAnsi="Arial" w:cs="Arial"/>
          <w:b/>
          <w:color w:val="222222"/>
          <w:sz w:val="24"/>
          <w:szCs w:val="24"/>
          <w:lang w:eastAsia="en-CA"/>
        </w:rPr>
        <w:t>: No longer just for adults</w:t>
      </w:r>
    </w:p>
    <w:p w14:paraId="74B317D3" w14:textId="77777777" w:rsidR="000918E3" w:rsidRDefault="000918E3" w:rsidP="002E2AC1">
      <w:pPr>
        <w:spacing w:after="0" w:line="360" w:lineRule="auto"/>
        <w:rPr>
          <w:rFonts w:ascii="Arial" w:eastAsia="Times New Roman" w:hAnsi="Arial" w:cs="Arial"/>
          <w:color w:val="222222"/>
          <w:sz w:val="24"/>
          <w:szCs w:val="24"/>
          <w:lang w:eastAsia="en-CA"/>
        </w:rPr>
      </w:pPr>
    </w:p>
    <w:p w14:paraId="42CA5645" w14:textId="3B48D8D4" w:rsidR="00A73C62" w:rsidRPr="000918E3" w:rsidRDefault="000918E3" w:rsidP="002E2AC1">
      <w:pPr>
        <w:spacing w:after="0" w:line="360" w:lineRule="auto"/>
        <w:rPr>
          <w:rFonts w:ascii="Arial" w:eastAsia="Times New Roman" w:hAnsi="Arial" w:cs="Arial"/>
          <w:b/>
          <w:color w:val="222222"/>
          <w:sz w:val="24"/>
          <w:szCs w:val="24"/>
          <w:lang w:eastAsia="en-CA"/>
        </w:rPr>
      </w:pPr>
      <w:r w:rsidRPr="000918E3">
        <w:rPr>
          <w:rFonts w:ascii="Arial" w:eastAsia="Times New Roman" w:hAnsi="Arial" w:cs="Arial"/>
          <w:b/>
          <w:color w:val="222222"/>
          <w:sz w:val="24"/>
          <w:szCs w:val="24"/>
          <w:lang w:eastAsia="en-CA"/>
        </w:rPr>
        <w:t>By Angelique Berg</w:t>
      </w:r>
    </w:p>
    <w:p w14:paraId="0DB73AFD" w14:textId="77777777" w:rsidR="001B1D09" w:rsidRDefault="001B1D09" w:rsidP="002E2AC1">
      <w:pPr>
        <w:spacing w:after="0" w:line="360" w:lineRule="auto"/>
        <w:rPr>
          <w:rFonts w:ascii="Arial" w:eastAsia="Times New Roman" w:hAnsi="Arial" w:cs="Arial"/>
          <w:color w:val="222222"/>
          <w:sz w:val="24"/>
          <w:szCs w:val="24"/>
          <w:lang w:eastAsia="en-CA"/>
        </w:rPr>
      </w:pPr>
    </w:p>
    <w:p w14:paraId="675C74BF" w14:textId="1B790B67" w:rsidR="002B0B97" w:rsidRDefault="002B0B97"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 xml:space="preserve">Long considered an adults-only condition, blood pressure high enough to be called hypertension is affecting </w:t>
      </w:r>
      <w:r w:rsidR="006C37BB">
        <w:rPr>
          <w:rFonts w:ascii="Arial" w:eastAsia="Times New Roman" w:hAnsi="Arial" w:cs="Arial"/>
          <w:color w:val="222222"/>
          <w:sz w:val="24"/>
          <w:szCs w:val="24"/>
          <w:lang w:eastAsia="en-CA"/>
        </w:rPr>
        <w:t>a much younger audience</w:t>
      </w:r>
      <w:r>
        <w:rPr>
          <w:rFonts w:ascii="Arial" w:eastAsia="Times New Roman" w:hAnsi="Arial" w:cs="Arial"/>
          <w:color w:val="222222"/>
          <w:sz w:val="24"/>
          <w:szCs w:val="24"/>
          <w:lang w:eastAsia="en-CA"/>
        </w:rPr>
        <w:t>.</w:t>
      </w:r>
    </w:p>
    <w:p w14:paraId="60F7C1DD" w14:textId="77777777" w:rsidR="00A73C62" w:rsidRDefault="00A73C62" w:rsidP="002E2AC1">
      <w:pPr>
        <w:spacing w:after="0" w:line="360" w:lineRule="auto"/>
        <w:rPr>
          <w:rFonts w:ascii="Arial" w:eastAsia="Times New Roman" w:hAnsi="Arial" w:cs="Arial"/>
          <w:color w:val="222222"/>
          <w:sz w:val="24"/>
          <w:szCs w:val="24"/>
          <w:lang w:eastAsia="en-CA"/>
        </w:rPr>
      </w:pPr>
    </w:p>
    <w:p w14:paraId="1BD52C81" w14:textId="77777777" w:rsidR="006C37BB" w:rsidRDefault="006C37BB"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 xml:space="preserve">A member of that audience is Olivia, </w:t>
      </w:r>
      <w:r w:rsidRPr="00B43BB3">
        <w:rPr>
          <w:rFonts w:ascii="Arial" w:eastAsia="Times New Roman" w:hAnsi="Arial" w:cs="Arial"/>
          <w:color w:val="222222"/>
          <w:sz w:val="24"/>
          <w:szCs w:val="24"/>
          <w:lang w:eastAsia="en-CA"/>
        </w:rPr>
        <w:t>a delightful 13-year old girl that enjoys life outdoors in her British Columbia neighbourhood</w:t>
      </w:r>
      <w:r>
        <w:rPr>
          <w:rFonts w:ascii="Arial" w:eastAsia="Times New Roman" w:hAnsi="Arial" w:cs="Arial"/>
          <w:color w:val="222222"/>
          <w:sz w:val="24"/>
          <w:szCs w:val="24"/>
          <w:lang w:eastAsia="en-CA"/>
        </w:rPr>
        <w:t xml:space="preserve">. Her recent </w:t>
      </w:r>
      <w:r w:rsidR="00BE4F8F">
        <w:rPr>
          <w:rFonts w:ascii="Arial" w:eastAsia="Times New Roman" w:hAnsi="Arial" w:cs="Arial"/>
          <w:color w:val="222222"/>
          <w:sz w:val="24"/>
          <w:szCs w:val="24"/>
          <w:lang w:eastAsia="en-CA"/>
        </w:rPr>
        <w:t xml:space="preserve">hypertension </w:t>
      </w:r>
      <w:r>
        <w:rPr>
          <w:rFonts w:ascii="Arial" w:eastAsia="Times New Roman" w:hAnsi="Arial" w:cs="Arial"/>
          <w:color w:val="222222"/>
          <w:sz w:val="24"/>
          <w:szCs w:val="24"/>
          <w:lang w:eastAsia="en-CA"/>
        </w:rPr>
        <w:t>diagnosis surprised</w:t>
      </w:r>
      <w:r w:rsidRPr="00B43BB3">
        <w:rPr>
          <w:rFonts w:ascii="Arial" w:eastAsia="Times New Roman" w:hAnsi="Arial" w:cs="Arial"/>
          <w:color w:val="222222"/>
          <w:sz w:val="24"/>
          <w:szCs w:val="24"/>
          <w:lang w:eastAsia="en-CA"/>
        </w:rPr>
        <w:t xml:space="preserve"> </w:t>
      </w:r>
      <w:r>
        <w:rPr>
          <w:rFonts w:ascii="Arial" w:eastAsia="Times New Roman" w:hAnsi="Arial" w:cs="Arial"/>
          <w:color w:val="222222"/>
          <w:sz w:val="24"/>
          <w:szCs w:val="24"/>
          <w:lang w:eastAsia="en-CA"/>
        </w:rPr>
        <w:t>Olivia’s</w:t>
      </w:r>
      <w:r w:rsidRPr="00B43BB3">
        <w:rPr>
          <w:rFonts w:ascii="Arial" w:eastAsia="Times New Roman" w:hAnsi="Arial" w:cs="Arial"/>
          <w:color w:val="222222"/>
          <w:sz w:val="24"/>
          <w:szCs w:val="24"/>
          <w:lang w:eastAsia="en-CA"/>
        </w:rPr>
        <w:t xml:space="preserve"> mother, Rebecca</w:t>
      </w:r>
      <w:r>
        <w:rPr>
          <w:rFonts w:ascii="Arial" w:eastAsia="Times New Roman" w:hAnsi="Arial" w:cs="Arial"/>
          <w:color w:val="222222"/>
          <w:sz w:val="24"/>
          <w:szCs w:val="24"/>
          <w:lang w:eastAsia="en-CA"/>
        </w:rPr>
        <w:t>:</w:t>
      </w:r>
      <w:r w:rsidRPr="006C37BB">
        <w:rPr>
          <w:rFonts w:ascii="Arial" w:eastAsia="Times New Roman" w:hAnsi="Arial" w:cs="Arial"/>
          <w:color w:val="222222"/>
          <w:sz w:val="24"/>
          <w:szCs w:val="24"/>
          <w:lang w:eastAsia="en-CA"/>
        </w:rPr>
        <w:t xml:space="preserve"> </w:t>
      </w:r>
      <w:r w:rsidRPr="00B43BB3">
        <w:rPr>
          <w:rFonts w:ascii="Arial" w:eastAsia="Times New Roman" w:hAnsi="Arial" w:cs="Arial"/>
          <w:color w:val="222222"/>
          <w:sz w:val="24"/>
          <w:szCs w:val="24"/>
          <w:lang w:eastAsia="en-CA"/>
        </w:rPr>
        <w:t>"It's common to think of hypertension as an older person's concern.</w:t>
      </w:r>
      <w:r>
        <w:rPr>
          <w:rFonts w:ascii="Arial" w:eastAsia="Times New Roman" w:hAnsi="Arial" w:cs="Arial"/>
          <w:color w:val="222222"/>
          <w:sz w:val="24"/>
          <w:szCs w:val="24"/>
          <w:lang w:eastAsia="en-CA"/>
        </w:rPr>
        <w:t>”</w:t>
      </w:r>
    </w:p>
    <w:p w14:paraId="5C1915F2" w14:textId="77777777" w:rsidR="00A73C62" w:rsidRDefault="00A73C62" w:rsidP="002E2AC1">
      <w:pPr>
        <w:spacing w:after="0" w:line="360" w:lineRule="auto"/>
        <w:rPr>
          <w:rFonts w:ascii="Arial" w:eastAsia="Times New Roman" w:hAnsi="Arial" w:cs="Arial"/>
          <w:color w:val="222222"/>
          <w:sz w:val="24"/>
          <w:szCs w:val="24"/>
          <w:lang w:eastAsia="en-CA"/>
        </w:rPr>
      </w:pPr>
    </w:p>
    <w:p w14:paraId="496BD0E3" w14:textId="419E4EC8" w:rsidR="00825797" w:rsidRDefault="006C37BB"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 xml:space="preserve">Indeed, </w:t>
      </w:r>
      <w:r w:rsidR="00982FEB">
        <w:rPr>
          <w:rFonts w:ascii="Arial" w:eastAsia="Times New Roman" w:hAnsi="Arial" w:cs="Arial"/>
          <w:color w:val="222222"/>
          <w:sz w:val="24"/>
          <w:szCs w:val="24"/>
          <w:lang w:eastAsia="en-CA"/>
        </w:rPr>
        <w:t>it’s a common categorization</w:t>
      </w:r>
      <w:r>
        <w:rPr>
          <w:rFonts w:ascii="Arial" w:eastAsia="Times New Roman" w:hAnsi="Arial" w:cs="Arial"/>
          <w:color w:val="222222"/>
          <w:sz w:val="24"/>
          <w:szCs w:val="24"/>
          <w:lang w:eastAsia="en-CA"/>
        </w:rPr>
        <w:t xml:space="preserve">. </w:t>
      </w:r>
      <w:r w:rsidR="00A73C62">
        <w:rPr>
          <w:rFonts w:ascii="Arial" w:eastAsia="Times New Roman" w:hAnsi="Arial" w:cs="Arial"/>
          <w:color w:val="222222"/>
          <w:sz w:val="24"/>
          <w:szCs w:val="24"/>
          <w:lang w:eastAsia="en-CA"/>
        </w:rPr>
        <w:t xml:space="preserve">Even an online search for “hypertension patient” yields images almost exclusively of salt-and-pepper-haired adults. </w:t>
      </w:r>
      <w:r w:rsidR="00982FEB">
        <w:rPr>
          <w:rFonts w:ascii="Arial" w:eastAsia="Times New Roman" w:hAnsi="Arial" w:cs="Arial"/>
          <w:color w:val="222222"/>
          <w:sz w:val="24"/>
          <w:szCs w:val="24"/>
          <w:lang w:eastAsia="en-CA"/>
        </w:rPr>
        <w:t>And it</w:t>
      </w:r>
      <w:r w:rsidR="00A73C62">
        <w:rPr>
          <w:rFonts w:ascii="Arial" w:eastAsia="Times New Roman" w:hAnsi="Arial" w:cs="Arial"/>
          <w:color w:val="222222"/>
          <w:sz w:val="24"/>
          <w:szCs w:val="24"/>
          <w:lang w:eastAsia="en-CA"/>
        </w:rPr>
        <w:t xml:space="preserve"> isn’t necessarily wrong: o</w:t>
      </w:r>
      <w:r>
        <w:rPr>
          <w:rFonts w:ascii="Arial" w:eastAsia="Times New Roman" w:hAnsi="Arial" w:cs="Arial"/>
          <w:color w:val="222222"/>
          <w:sz w:val="24"/>
          <w:szCs w:val="24"/>
          <w:lang w:eastAsia="en-CA"/>
        </w:rPr>
        <w:t>ver 7.5 million Canadians – one in four adults – has hypertension, the leading global risk for death and disability</w:t>
      </w:r>
      <w:r w:rsidR="00895A45">
        <w:rPr>
          <w:rFonts w:ascii="Arial" w:eastAsia="Times New Roman" w:hAnsi="Arial" w:cs="Arial"/>
          <w:color w:val="222222"/>
          <w:sz w:val="24"/>
          <w:szCs w:val="24"/>
          <w:lang w:eastAsia="en-CA"/>
        </w:rPr>
        <w:t>. T</w:t>
      </w:r>
      <w:r w:rsidR="00A73C62">
        <w:rPr>
          <w:rFonts w:ascii="Arial" w:eastAsia="Times New Roman" w:hAnsi="Arial" w:cs="Arial"/>
          <w:color w:val="222222"/>
          <w:sz w:val="24"/>
          <w:szCs w:val="24"/>
          <w:lang w:eastAsia="en-CA"/>
        </w:rPr>
        <w:t xml:space="preserve">he complications </w:t>
      </w:r>
      <w:r w:rsidR="00895A45">
        <w:rPr>
          <w:rFonts w:ascii="Arial" w:eastAsia="Times New Roman" w:hAnsi="Arial" w:cs="Arial"/>
          <w:color w:val="222222"/>
          <w:sz w:val="24"/>
          <w:szCs w:val="24"/>
          <w:lang w:eastAsia="en-CA"/>
        </w:rPr>
        <w:t xml:space="preserve">to </w:t>
      </w:r>
      <w:r w:rsidR="00A73C62">
        <w:rPr>
          <w:rFonts w:ascii="Arial" w:eastAsia="Times New Roman" w:hAnsi="Arial" w:cs="Arial"/>
          <w:color w:val="222222"/>
          <w:sz w:val="24"/>
          <w:szCs w:val="24"/>
          <w:lang w:eastAsia="en-CA"/>
        </w:rPr>
        <w:t>which</w:t>
      </w:r>
      <w:r w:rsidR="00895A45">
        <w:rPr>
          <w:rFonts w:ascii="Arial" w:eastAsia="Times New Roman" w:hAnsi="Arial" w:cs="Arial"/>
          <w:color w:val="222222"/>
          <w:sz w:val="24"/>
          <w:szCs w:val="24"/>
          <w:lang w:eastAsia="en-CA"/>
        </w:rPr>
        <w:t xml:space="preserve"> uncontrolled hypertension can lead are </w:t>
      </w:r>
      <w:r w:rsidR="00982FEB">
        <w:rPr>
          <w:rFonts w:ascii="Arial" w:eastAsia="Times New Roman" w:hAnsi="Arial" w:cs="Arial"/>
          <w:color w:val="222222"/>
          <w:sz w:val="24"/>
          <w:szCs w:val="24"/>
          <w:lang w:eastAsia="en-CA"/>
        </w:rPr>
        <w:t>conditions also labelled for older adults</w:t>
      </w:r>
      <w:r w:rsidR="00A73C62">
        <w:rPr>
          <w:rFonts w:ascii="Arial" w:eastAsia="Times New Roman" w:hAnsi="Arial" w:cs="Arial"/>
          <w:color w:val="222222"/>
          <w:sz w:val="24"/>
          <w:szCs w:val="24"/>
          <w:lang w:eastAsia="en-CA"/>
        </w:rPr>
        <w:t>, like</w:t>
      </w:r>
      <w:r w:rsidRPr="006C37BB">
        <w:rPr>
          <w:rFonts w:ascii="Arial" w:eastAsia="Times New Roman" w:hAnsi="Arial" w:cs="Arial"/>
          <w:color w:val="222222"/>
          <w:sz w:val="24"/>
          <w:szCs w:val="24"/>
          <w:lang w:eastAsia="en-CA"/>
        </w:rPr>
        <w:t xml:space="preserve"> congestive heart failure, stroke, atrial fibrillation, renal disease, and coronary heart disease</w:t>
      </w:r>
      <w:r>
        <w:rPr>
          <w:rFonts w:ascii="Arial" w:eastAsia="Times New Roman" w:hAnsi="Arial" w:cs="Arial"/>
          <w:color w:val="222222"/>
          <w:sz w:val="24"/>
          <w:szCs w:val="24"/>
          <w:lang w:eastAsia="en-CA"/>
        </w:rPr>
        <w:t xml:space="preserve">. </w:t>
      </w:r>
      <w:r w:rsidR="00982FEB">
        <w:rPr>
          <w:rFonts w:ascii="Arial" w:eastAsia="Times New Roman" w:hAnsi="Arial" w:cs="Arial"/>
          <w:color w:val="222222"/>
          <w:sz w:val="24"/>
          <w:szCs w:val="24"/>
          <w:lang w:eastAsia="en-CA"/>
        </w:rPr>
        <w:t>What’s missed is that</w:t>
      </w:r>
      <w:r w:rsidR="007A3053">
        <w:rPr>
          <w:rFonts w:ascii="Arial" w:eastAsia="Times New Roman" w:hAnsi="Arial" w:cs="Arial"/>
          <w:color w:val="222222"/>
          <w:sz w:val="24"/>
          <w:szCs w:val="24"/>
          <w:lang w:eastAsia="en-CA"/>
        </w:rPr>
        <w:t xml:space="preserve"> </w:t>
      </w:r>
      <w:r w:rsidR="00982FEB">
        <w:rPr>
          <w:rFonts w:ascii="Arial" w:eastAsia="Times New Roman" w:hAnsi="Arial" w:cs="Arial"/>
          <w:color w:val="222222"/>
          <w:sz w:val="24"/>
          <w:szCs w:val="24"/>
          <w:lang w:eastAsia="en-CA"/>
        </w:rPr>
        <w:t xml:space="preserve">hypertension </w:t>
      </w:r>
      <w:r w:rsidR="00825797">
        <w:rPr>
          <w:rFonts w:ascii="Arial" w:eastAsia="Times New Roman" w:hAnsi="Arial" w:cs="Arial"/>
          <w:color w:val="222222"/>
          <w:sz w:val="24"/>
          <w:szCs w:val="24"/>
          <w:lang w:eastAsia="en-CA"/>
        </w:rPr>
        <w:t>now affect</w:t>
      </w:r>
      <w:r w:rsidR="00982FEB">
        <w:rPr>
          <w:rFonts w:ascii="Arial" w:eastAsia="Times New Roman" w:hAnsi="Arial" w:cs="Arial"/>
          <w:color w:val="222222"/>
          <w:sz w:val="24"/>
          <w:szCs w:val="24"/>
          <w:lang w:eastAsia="en-CA"/>
        </w:rPr>
        <w:t>s</w:t>
      </w:r>
      <w:r w:rsidR="00825797">
        <w:rPr>
          <w:rFonts w:ascii="Arial" w:eastAsia="Times New Roman" w:hAnsi="Arial" w:cs="Arial"/>
          <w:color w:val="222222"/>
          <w:sz w:val="24"/>
          <w:szCs w:val="24"/>
          <w:lang w:eastAsia="en-CA"/>
        </w:rPr>
        <w:t xml:space="preserve"> </w:t>
      </w:r>
      <w:r w:rsidR="00895A45">
        <w:rPr>
          <w:rFonts w:ascii="Arial" w:eastAsia="Times New Roman" w:hAnsi="Arial" w:cs="Arial"/>
          <w:color w:val="222222"/>
          <w:sz w:val="24"/>
          <w:szCs w:val="24"/>
          <w:lang w:eastAsia="en-CA"/>
        </w:rPr>
        <w:t xml:space="preserve">our children; </w:t>
      </w:r>
      <w:r w:rsidR="00825797">
        <w:rPr>
          <w:rFonts w:ascii="Arial" w:eastAsia="Times New Roman" w:hAnsi="Arial" w:cs="Arial"/>
          <w:color w:val="222222"/>
          <w:sz w:val="24"/>
          <w:szCs w:val="24"/>
          <w:lang w:eastAsia="en-CA"/>
        </w:rPr>
        <w:t xml:space="preserve">one in </w:t>
      </w:r>
      <w:r w:rsidR="00982FEB">
        <w:rPr>
          <w:rFonts w:ascii="Arial" w:eastAsia="Times New Roman" w:hAnsi="Arial" w:cs="Arial"/>
          <w:color w:val="222222"/>
          <w:sz w:val="24"/>
          <w:szCs w:val="24"/>
          <w:lang w:eastAsia="en-CA"/>
        </w:rPr>
        <w:t>fifty Canadians</w:t>
      </w:r>
      <w:r w:rsidR="00825797">
        <w:rPr>
          <w:rFonts w:ascii="Arial" w:eastAsia="Times New Roman" w:hAnsi="Arial" w:cs="Arial"/>
          <w:color w:val="222222"/>
          <w:sz w:val="24"/>
          <w:szCs w:val="24"/>
          <w:lang w:eastAsia="en-CA"/>
        </w:rPr>
        <w:t xml:space="preserve"> under the age of 18.</w:t>
      </w:r>
    </w:p>
    <w:p w14:paraId="4839647D" w14:textId="77777777" w:rsidR="003026FA" w:rsidRDefault="003026FA" w:rsidP="002E2AC1">
      <w:pPr>
        <w:spacing w:after="0" w:line="360" w:lineRule="auto"/>
        <w:rPr>
          <w:rFonts w:ascii="Arial" w:eastAsia="Times New Roman" w:hAnsi="Arial" w:cs="Arial"/>
          <w:color w:val="222222"/>
          <w:sz w:val="24"/>
          <w:szCs w:val="24"/>
          <w:lang w:eastAsia="en-CA"/>
        </w:rPr>
      </w:pPr>
    </w:p>
    <w:p w14:paraId="5CD0E8F3" w14:textId="714120DA" w:rsidR="003026FA" w:rsidRDefault="003026FA"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 xml:space="preserve">The prevalence of hypertension in Canadian children is closely associated with childhood obesity and sedentary activity patterns in youth. Elevated blood pressure in childhood tracks to adulthood, </w:t>
      </w:r>
      <w:r w:rsidR="00982FEB">
        <w:rPr>
          <w:rFonts w:ascii="Arial" w:eastAsia="Times New Roman" w:hAnsi="Arial" w:cs="Arial"/>
          <w:color w:val="222222"/>
          <w:sz w:val="24"/>
          <w:szCs w:val="24"/>
          <w:lang w:eastAsia="en-CA"/>
        </w:rPr>
        <w:t>leading to</w:t>
      </w:r>
      <w:r>
        <w:rPr>
          <w:rFonts w:ascii="Arial" w:eastAsia="Times New Roman" w:hAnsi="Arial" w:cs="Arial"/>
          <w:color w:val="222222"/>
          <w:sz w:val="24"/>
          <w:szCs w:val="24"/>
          <w:lang w:eastAsia="en-CA"/>
        </w:rPr>
        <w:t xml:space="preserve"> those</w:t>
      </w:r>
      <w:r w:rsidR="00982FEB">
        <w:rPr>
          <w:rFonts w:ascii="Arial" w:eastAsia="Times New Roman" w:hAnsi="Arial" w:cs="Arial"/>
          <w:color w:val="222222"/>
          <w:sz w:val="24"/>
          <w:szCs w:val="24"/>
          <w:lang w:eastAsia="en-CA"/>
        </w:rPr>
        <w:t xml:space="preserve"> serious</w:t>
      </w:r>
      <w:r>
        <w:rPr>
          <w:rFonts w:ascii="Arial" w:eastAsia="Times New Roman" w:hAnsi="Arial" w:cs="Arial"/>
          <w:color w:val="222222"/>
          <w:sz w:val="24"/>
          <w:szCs w:val="24"/>
          <w:lang w:eastAsia="en-CA"/>
        </w:rPr>
        <w:t xml:space="preserve"> complications mentioned. </w:t>
      </w:r>
      <w:r w:rsidR="00982FEB">
        <w:rPr>
          <w:rFonts w:ascii="Arial" w:eastAsia="Times New Roman" w:hAnsi="Arial" w:cs="Arial"/>
          <w:color w:val="222222"/>
          <w:sz w:val="24"/>
          <w:szCs w:val="24"/>
          <w:lang w:eastAsia="en-CA"/>
        </w:rPr>
        <w:t>Because c</w:t>
      </w:r>
      <w:r>
        <w:rPr>
          <w:rFonts w:ascii="Arial" w:eastAsia="Times New Roman" w:hAnsi="Arial" w:cs="Arial"/>
          <w:color w:val="222222"/>
          <w:sz w:val="24"/>
          <w:szCs w:val="24"/>
          <w:lang w:eastAsia="en-CA"/>
        </w:rPr>
        <w:t xml:space="preserve">hildren with hypertension may </w:t>
      </w:r>
      <w:r w:rsidR="00982FEB">
        <w:rPr>
          <w:rFonts w:ascii="Arial" w:eastAsia="Times New Roman" w:hAnsi="Arial" w:cs="Arial"/>
          <w:color w:val="222222"/>
          <w:sz w:val="24"/>
          <w:szCs w:val="24"/>
          <w:lang w:eastAsia="en-CA"/>
        </w:rPr>
        <w:t xml:space="preserve">already </w:t>
      </w:r>
      <w:r>
        <w:rPr>
          <w:rFonts w:ascii="Arial" w:eastAsia="Times New Roman" w:hAnsi="Arial" w:cs="Arial"/>
          <w:color w:val="222222"/>
          <w:sz w:val="24"/>
          <w:szCs w:val="24"/>
          <w:lang w:eastAsia="en-CA"/>
        </w:rPr>
        <w:t>display evidence of target organ damage, prompt identification and treatment is</w:t>
      </w:r>
      <w:r w:rsidR="002837FE">
        <w:rPr>
          <w:rFonts w:ascii="Arial" w:eastAsia="Times New Roman" w:hAnsi="Arial" w:cs="Arial"/>
          <w:color w:val="222222"/>
          <w:sz w:val="24"/>
          <w:szCs w:val="24"/>
          <w:lang w:eastAsia="en-CA"/>
        </w:rPr>
        <w:t xml:space="preserve"> </w:t>
      </w:r>
      <w:r w:rsidR="00982FEB">
        <w:rPr>
          <w:rFonts w:ascii="Arial" w:eastAsia="Times New Roman" w:hAnsi="Arial" w:cs="Arial"/>
          <w:color w:val="222222"/>
          <w:sz w:val="24"/>
          <w:szCs w:val="24"/>
          <w:lang w:eastAsia="en-CA"/>
        </w:rPr>
        <w:t>critical</w:t>
      </w:r>
      <w:r w:rsidR="002837FE">
        <w:rPr>
          <w:rFonts w:ascii="Arial" w:eastAsia="Times New Roman" w:hAnsi="Arial" w:cs="Arial"/>
          <w:color w:val="222222"/>
          <w:sz w:val="24"/>
          <w:szCs w:val="24"/>
          <w:lang w:eastAsia="en-CA"/>
        </w:rPr>
        <w:t xml:space="preserve">. </w:t>
      </w:r>
      <w:r w:rsidR="00982FEB">
        <w:rPr>
          <w:rFonts w:ascii="Arial" w:eastAsia="Times New Roman" w:hAnsi="Arial" w:cs="Arial"/>
          <w:color w:val="222222"/>
          <w:sz w:val="24"/>
          <w:szCs w:val="24"/>
          <w:lang w:eastAsia="en-CA"/>
        </w:rPr>
        <w:t>But u</w:t>
      </w:r>
      <w:r w:rsidR="002837FE">
        <w:rPr>
          <w:rFonts w:ascii="Arial" w:eastAsia="Times New Roman" w:hAnsi="Arial" w:cs="Arial"/>
          <w:color w:val="222222"/>
          <w:sz w:val="24"/>
          <w:szCs w:val="24"/>
          <w:lang w:eastAsia="en-CA"/>
        </w:rPr>
        <w:t>ntil recently, primary care practitioner</w:t>
      </w:r>
      <w:r w:rsidR="00982FEB">
        <w:rPr>
          <w:rFonts w:ascii="Arial" w:eastAsia="Times New Roman" w:hAnsi="Arial" w:cs="Arial"/>
          <w:color w:val="222222"/>
          <w:sz w:val="24"/>
          <w:szCs w:val="24"/>
          <w:lang w:eastAsia="en-CA"/>
        </w:rPr>
        <w:t xml:space="preserve">s had </w:t>
      </w:r>
      <w:r w:rsidR="002837FE">
        <w:rPr>
          <w:rFonts w:ascii="Arial" w:eastAsia="Times New Roman" w:hAnsi="Arial" w:cs="Arial"/>
          <w:color w:val="222222"/>
          <w:sz w:val="24"/>
          <w:szCs w:val="24"/>
          <w:lang w:eastAsia="en-CA"/>
        </w:rPr>
        <w:t>few</w:t>
      </w:r>
      <w:r w:rsidR="00982FEB">
        <w:rPr>
          <w:rFonts w:ascii="Arial" w:eastAsia="Times New Roman" w:hAnsi="Arial" w:cs="Arial"/>
          <w:color w:val="222222"/>
          <w:sz w:val="24"/>
          <w:szCs w:val="24"/>
          <w:lang w:eastAsia="en-CA"/>
        </w:rPr>
        <w:t>, if any,</w:t>
      </w:r>
      <w:r w:rsidR="002837FE">
        <w:rPr>
          <w:rFonts w:ascii="Arial" w:eastAsia="Times New Roman" w:hAnsi="Arial" w:cs="Arial"/>
          <w:color w:val="222222"/>
          <w:sz w:val="24"/>
          <w:szCs w:val="24"/>
          <w:lang w:eastAsia="en-CA"/>
        </w:rPr>
        <w:t xml:space="preserve"> resources to </w:t>
      </w:r>
      <w:r w:rsidR="00982FEB">
        <w:rPr>
          <w:rFonts w:ascii="Arial" w:eastAsia="Times New Roman" w:hAnsi="Arial" w:cs="Arial"/>
          <w:color w:val="222222"/>
          <w:sz w:val="24"/>
          <w:szCs w:val="24"/>
          <w:lang w:eastAsia="en-CA"/>
        </w:rPr>
        <w:t>guide them</w:t>
      </w:r>
      <w:r w:rsidR="002837FE">
        <w:rPr>
          <w:rFonts w:ascii="Arial" w:eastAsia="Times New Roman" w:hAnsi="Arial" w:cs="Arial"/>
          <w:color w:val="222222"/>
          <w:sz w:val="24"/>
          <w:szCs w:val="24"/>
          <w:lang w:eastAsia="en-CA"/>
        </w:rPr>
        <w:t>.</w:t>
      </w:r>
    </w:p>
    <w:p w14:paraId="55858E70" w14:textId="77777777" w:rsidR="007A3053" w:rsidRDefault="007A3053" w:rsidP="002E2AC1">
      <w:pPr>
        <w:spacing w:after="0" w:line="360" w:lineRule="auto"/>
        <w:rPr>
          <w:rFonts w:ascii="Arial" w:eastAsia="Times New Roman" w:hAnsi="Arial" w:cs="Arial"/>
          <w:color w:val="222222"/>
          <w:sz w:val="24"/>
          <w:szCs w:val="24"/>
          <w:lang w:eastAsia="en-CA"/>
        </w:rPr>
      </w:pPr>
    </w:p>
    <w:p w14:paraId="2632EEDE" w14:textId="77777777" w:rsidR="001B1D09" w:rsidRDefault="001B1D09" w:rsidP="002E2AC1">
      <w:pPr>
        <w:spacing w:after="0" w:line="360" w:lineRule="auto"/>
        <w:rPr>
          <w:rFonts w:ascii="Arial" w:eastAsia="Times New Roman" w:hAnsi="Arial" w:cs="Arial"/>
          <w:color w:val="222222"/>
          <w:sz w:val="24"/>
          <w:szCs w:val="24"/>
          <w:lang w:eastAsia="en-CA"/>
        </w:rPr>
      </w:pPr>
    </w:p>
    <w:p w14:paraId="798F190A" w14:textId="77777777" w:rsidR="001B1D09" w:rsidRDefault="001B1D09" w:rsidP="002E2AC1">
      <w:pPr>
        <w:spacing w:after="0" w:line="360" w:lineRule="auto"/>
        <w:rPr>
          <w:rFonts w:ascii="Arial" w:eastAsia="Times New Roman" w:hAnsi="Arial" w:cs="Arial"/>
          <w:color w:val="222222"/>
          <w:sz w:val="24"/>
          <w:szCs w:val="24"/>
          <w:lang w:eastAsia="en-CA"/>
        </w:rPr>
      </w:pPr>
    </w:p>
    <w:p w14:paraId="7FB6488F" w14:textId="0B027D57" w:rsidR="006C37BB" w:rsidRDefault="00982FEB"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 xml:space="preserve">For nearly two decades, </w:t>
      </w:r>
      <w:r w:rsidR="00825797">
        <w:rPr>
          <w:rFonts w:ascii="Arial" w:eastAsia="Times New Roman" w:hAnsi="Arial" w:cs="Arial"/>
          <w:color w:val="222222"/>
          <w:sz w:val="24"/>
          <w:szCs w:val="24"/>
          <w:lang w:eastAsia="en-CA"/>
        </w:rPr>
        <w:t>Hypertension Canada has produc</w:t>
      </w:r>
      <w:r w:rsidR="00580DAC">
        <w:rPr>
          <w:rFonts w:ascii="Arial" w:eastAsia="Times New Roman" w:hAnsi="Arial" w:cs="Arial"/>
          <w:color w:val="222222"/>
          <w:sz w:val="24"/>
          <w:szCs w:val="24"/>
          <w:lang w:eastAsia="en-CA"/>
        </w:rPr>
        <w:t>e</w:t>
      </w:r>
      <w:r>
        <w:rPr>
          <w:rFonts w:ascii="Arial" w:eastAsia="Times New Roman" w:hAnsi="Arial" w:cs="Arial"/>
          <w:color w:val="222222"/>
          <w:sz w:val="24"/>
          <w:szCs w:val="24"/>
          <w:lang w:eastAsia="en-CA"/>
        </w:rPr>
        <w:t>d</w:t>
      </w:r>
      <w:r w:rsidR="00825797">
        <w:rPr>
          <w:rFonts w:ascii="Arial" w:eastAsia="Times New Roman" w:hAnsi="Arial" w:cs="Arial"/>
          <w:color w:val="222222"/>
          <w:sz w:val="24"/>
          <w:szCs w:val="24"/>
          <w:lang w:eastAsia="en-CA"/>
        </w:rPr>
        <w:t xml:space="preserve"> clinical practice guidelines for </w:t>
      </w:r>
      <w:r w:rsidR="007A3053">
        <w:rPr>
          <w:rFonts w:ascii="Arial" w:eastAsia="Times New Roman" w:hAnsi="Arial" w:cs="Arial"/>
          <w:color w:val="222222"/>
          <w:sz w:val="24"/>
          <w:szCs w:val="24"/>
          <w:lang w:eastAsia="en-CA"/>
        </w:rPr>
        <w:t xml:space="preserve">hypertension in </w:t>
      </w:r>
      <w:r w:rsidR="00825797">
        <w:rPr>
          <w:rFonts w:ascii="Arial" w:eastAsia="Times New Roman" w:hAnsi="Arial" w:cs="Arial"/>
          <w:color w:val="222222"/>
          <w:sz w:val="24"/>
          <w:szCs w:val="24"/>
          <w:lang w:eastAsia="en-CA"/>
        </w:rPr>
        <w:t xml:space="preserve">adults based on </w:t>
      </w:r>
      <w:r w:rsidR="007A3053">
        <w:rPr>
          <w:rFonts w:ascii="Arial" w:eastAsia="Times New Roman" w:hAnsi="Arial" w:cs="Arial"/>
          <w:color w:val="222222"/>
          <w:sz w:val="24"/>
          <w:szCs w:val="24"/>
          <w:lang w:eastAsia="en-CA"/>
        </w:rPr>
        <w:t xml:space="preserve">a </w:t>
      </w:r>
      <w:r w:rsidR="00825797">
        <w:rPr>
          <w:rFonts w:ascii="Arial" w:eastAsia="Times New Roman" w:hAnsi="Arial" w:cs="Arial"/>
          <w:color w:val="222222"/>
          <w:sz w:val="24"/>
          <w:szCs w:val="24"/>
          <w:lang w:eastAsia="en-CA"/>
        </w:rPr>
        <w:t>wealth of available</w:t>
      </w:r>
      <w:r w:rsidR="007A3053">
        <w:rPr>
          <w:rFonts w:ascii="Arial" w:eastAsia="Times New Roman" w:hAnsi="Arial" w:cs="Arial"/>
          <w:color w:val="222222"/>
          <w:sz w:val="24"/>
          <w:szCs w:val="24"/>
          <w:lang w:eastAsia="en-CA"/>
        </w:rPr>
        <w:t>, solid</w:t>
      </w:r>
      <w:r w:rsidR="00825797">
        <w:rPr>
          <w:rFonts w:ascii="Arial" w:eastAsia="Times New Roman" w:hAnsi="Arial" w:cs="Arial"/>
          <w:color w:val="222222"/>
          <w:sz w:val="24"/>
          <w:szCs w:val="24"/>
          <w:lang w:eastAsia="en-CA"/>
        </w:rPr>
        <w:t xml:space="preserve"> evidence. Paediatric literature, however, is inherently limited by small numbers of participants, fewer trials, and a long latency to the development of vascular outcomes. The void </w:t>
      </w:r>
      <w:r w:rsidR="002837FE">
        <w:rPr>
          <w:rFonts w:ascii="Arial" w:eastAsia="Times New Roman" w:hAnsi="Arial" w:cs="Arial"/>
          <w:color w:val="222222"/>
          <w:sz w:val="24"/>
          <w:szCs w:val="24"/>
          <w:lang w:eastAsia="en-CA"/>
        </w:rPr>
        <w:t>was</w:t>
      </w:r>
      <w:r w:rsidR="007A3053">
        <w:rPr>
          <w:rFonts w:ascii="Arial" w:eastAsia="Times New Roman" w:hAnsi="Arial" w:cs="Arial"/>
          <w:color w:val="222222"/>
          <w:sz w:val="24"/>
          <w:szCs w:val="24"/>
          <w:lang w:eastAsia="en-CA"/>
        </w:rPr>
        <w:t xml:space="preserve"> a </w:t>
      </w:r>
      <w:r w:rsidR="00825797">
        <w:rPr>
          <w:rFonts w:ascii="Arial" w:eastAsia="Times New Roman" w:hAnsi="Arial" w:cs="Arial"/>
          <w:color w:val="222222"/>
          <w:sz w:val="24"/>
          <w:szCs w:val="24"/>
          <w:lang w:eastAsia="en-CA"/>
        </w:rPr>
        <w:t>challeng</w:t>
      </w:r>
      <w:r w:rsidR="007A3053">
        <w:rPr>
          <w:rFonts w:ascii="Arial" w:eastAsia="Times New Roman" w:hAnsi="Arial" w:cs="Arial"/>
          <w:color w:val="222222"/>
          <w:sz w:val="24"/>
          <w:szCs w:val="24"/>
          <w:lang w:eastAsia="en-CA"/>
        </w:rPr>
        <w:t>e</w:t>
      </w:r>
      <w:r w:rsidR="00825797">
        <w:rPr>
          <w:rFonts w:ascii="Arial" w:eastAsia="Times New Roman" w:hAnsi="Arial" w:cs="Arial"/>
          <w:color w:val="222222"/>
          <w:sz w:val="24"/>
          <w:szCs w:val="24"/>
          <w:lang w:eastAsia="en-CA"/>
        </w:rPr>
        <w:t xml:space="preserve"> </w:t>
      </w:r>
      <w:r w:rsidR="007A3053">
        <w:rPr>
          <w:rFonts w:ascii="Arial" w:eastAsia="Times New Roman" w:hAnsi="Arial" w:cs="Arial"/>
          <w:color w:val="222222"/>
          <w:sz w:val="24"/>
          <w:szCs w:val="24"/>
          <w:lang w:eastAsia="en-CA"/>
        </w:rPr>
        <w:t>for kids like Olivia and the primary care practitioners who care for them</w:t>
      </w:r>
      <w:r w:rsidR="00825797">
        <w:rPr>
          <w:rFonts w:ascii="Arial" w:eastAsia="Times New Roman" w:hAnsi="Arial" w:cs="Arial"/>
          <w:color w:val="222222"/>
          <w:sz w:val="24"/>
          <w:szCs w:val="24"/>
          <w:lang w:eastAsia="en-CA"/>
        </w:rPr>
        <w:t>.</w:t>
      </w:r>
    </w:p>
    <w:p w14:paraId="0F0A890B" w14:textId="77777777" w:rsidR="007A3053" w:rsidRDefault="007A3053" w:rsidP="002E2AC1">
      <w:pPr>
        <w:spacing w:after="0" w:line="360" w:lineRule="auto"/>
        <w:rPr>
          <w:rFonts w:ascii="Arial" w:eastAsia="Times New Roman" w:hAnsi="Arial" w:cs="Arial"/>
          <w:color w:val="222222"/>
          <w:sz w:val="24"/>
          <w:szCs w:val="24"/>
          <w:lang w:eastAsia="en-CA"/>
        </w:rPr>
      </w:pPr>
    </w:p>
    <w:p w14:paraId="22381E79" w14:textId="77777777" w:rsidR="00825797" w:rsidRDefault="00825797"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“I was lucky,” says Rebecca,</w:t>
      </w:r>
      <w:r w:rsidRPr="00B43BB3">
        <w:rPr>
          <w:rFonts w:ascii="Arial" w:eastAsia="Times New Roman" w:hAnsi="Arial" w:cs="Arial"/>
          <w:color w:val="222222"/>
          <w:sz w:val="24"/>
          <w:szCs w:val="24"/>
          <w:lang w:eastAsia="en-CA"/>
        </w:rPr>
        <w:t> </w:t>
      </w:r>
      <w:r>
        <w:rPr>
          <w:rFonts w:ascii="Arial" w:eastAsia="Times New Roman" w:hAnsi="Arial" w:cs="Arial"/>
          <w:color w:val="222222"/>
          <w:sz w:val="24"/>
          <w:szCs w:val="24"/>
          <w:lang w:eastAsia="en-CA"/>
        </w:rPr>
        <w:t>“</w:t>
      </w:r>
      <w:r w:rsidRPr="00B43BB3">
        <w:rPr>
          <w:rFonts w:ascii="Arial" w:eastAsia="Times New Roman" w:hAnsi="Arial" w:cs="Arial"/>
          <w:color w:val="222222"/>
          <w:sz w:val="24"/>
          <w:szCs w:val="24"/>
          <w:lang w:eastAsia="en-CA"/>
        </w:rPr>
        <w:t>I had terrific support to help get the diagnosis and to manage the condition, but t</w:t>
      </w:r>
      <w:r>
        <w:rPr>
          <w:rFonts w:ascii="Arial" w:eastAsia="Times New Roman" w:hAnsi="Arial" w:cs="Arial"/>
          <w:color w:val="222222"/>
          <w:sz w:val="24"/>
          <w:szCs w:val="24"/>
          <w:lang w:eastAsia="en-CA"/>
        </w:rPr>
        <w:t>hat's not everyone's experience.</w:t>
      </w:r>
      <w:r w:rsidRPr="00B43BB3">
        <w:rPr>
          <w:rFonts w:ascii="Arial" w:eastAsia="Times New Roman" w:hAnsi="Arial" w:cs="Arial"/>
          <w:color w:val="222222"/>
          <w:sz w:val="24"/>
          <w:szCs w:val="24"/>
          <w:lang w:eastAsia="en-CA"/>
        </w:rPr>
        <w:t>"</w:t>
      </w:r>
    </w:p>
    <w:p w14:paraId="5DF5D9A1" w14:textId="77777777" w:rsidR="007A3053" w:rsidRDefault="007A3053" w:rsidP="002E2AC1">
      <w:pPr>
        <w:spacing w:after="0" w:line="360" w:lineRule="auto"/>
        <w:rPr>
          <w:rFonts w:ascii="Arial" w:eastAsia="Times New Roman" w:hAnsi="Arial" w:cs="Arial"/>
          <w:color w:val="222222"/>
          <w:sz w:val="24"/>
          <w:szCs w:val="24"/>
          <w:lang w:eastAsia="en-CA"/>
        </w:rPr>
      </w:pPr>
    </w:p>
    <w:p w14:paraId="3BAACEE1" w14:textId="4950440F" w:rsidR="002E2AC1" w:rsidRPr="002E2AC1" w:rsidRDefault="002E2AC1" w:rsidP="002E2AC1">
      <w:pPr>
        <w:spacing w:after="0" w:line="360" w:lineRule="auto"/>
        <w:rPr>
          <w:rFonts w:ascii="Arial" w:eastAsia="Times New Roman" w:hAnsi="Arial" w:cs="Arial"/>
          <w:b/>
          <w:color w:val="222222"/>
          <w:sz w:val="24"/>
          <w:szCs w:val="24"/>
          <w:lang w:eastAsia="en-CA"/>
        </w:rPr>
      </w:pPr>
      <w:r>
        <w:rPr>
          <w:rFonts w:ascii="Arial" w:eastAsia="Times New Roman" w:hAnsi="Arial" w:cs="Arial"/>
          <w:b/>
          <w:color w:val="222222"/>
          <w:sz w:val="24"/>
          <w:szCs w:val="24"/>
          <w:lang w:eastAsia="en-CA"/>
        </w:rPr>
        <w:t xml:space="preserve">Paediatric </w:t>
      </w:r>
      <w:r w:rsidR="00C40FAC">
        <w:rPr>
          <w:rFonts w:ascii="Arial" w:eastAsia="Times New Roman" w:hAnsi="Arial" w:cs="Arial"/>
          <w:b/>
          <w:color w:val="222222"/>
          <w:sz w:val="24"/>
          <w:szCs w:val="24"/>
          <w:lang w:eastAsia="en-CA"/>
        </w:rPr>
        <w:t>g</w:t>
      </w:r>
      <w:r w:rsidRPr="002E2AC1">
        <w:rPr>
          <w:rFonts w:ascii="Arial" w:eastAsia="Times New Roman" w:hAnsi="Arial" w:cs="Arial"/>
          <w:b/>
          <w:color w:val="222222"/>
          <w:sz w:val="24"/>
          <w:szCs w:val="24"/>
          <w:lang w:eastAsia="en-CA"/>
        </w:rPr>
        <w:t xml:space="preserve">uidelines </w:t>
      </w:r>
      <w:r w:rsidR="00C40FAC">
        <w:rPr>
          <w:rFonts w:ascii="Arial" w:eastAsia="Times New Roman" w:hAnsi="Arial" w:cs="Arial"/>
          <w:b/>
          <w:color w:val="222222"/>
          <w:sz w:val="24"/>
          <w:szCs w:val="24"/>
          <w:lang w:eastAsia="en-CA"/>
        </w:rPr>
        <w:t>g</w:t>
      </w:r>
      <w:r w:rsidRPr="002E2AC1">
        <w:rPr>
          <w:rFonts w:ascii="Arial" w:eastAsia="Times New Roman" w:hAnsi="Arial" w:cs="Arial"/>
          <w:b/>
          <w:color w:val="222222"/>
          <w:sz w:val="24"/>
          <w:szCs w:val="24"/>
          <w:lang w:eastAsia="en-CA"/>
        </w:rPr>
        <w:t>enesis</w:t>
      </w:r>
    </w:p>
    <w:p w14:paraId="22CF5BF7" w14:textId="77777777" w:rsidR="002E2AC1" w:rsidRDefault="002E2AC1" w:rsidP="002E2AC1">
      <w:pPr>
        <w:spacing w:after="0" w:line="360" w:lineRule="auto"/>
        <w:rPr>
          <w:rFonts w:ascii="Arial" w:eastAsia="Times New Roman" w:hAnsi="Arial" w:cs="Arial"/>
          <w:color w:val="222222"/>
          <w:sz w:val="24"/>
          <w:szCs w:val="24"/>
          <w:lang w:eastAsia="en-CA"/>
        </w:rPr>
      </w:pPr>
    </w:p>
    <w:p w14:paraId="0807DE7D" w14:textId="2C2609FA" w:rsidR="00A6611F" w:rsidRDefault="0070285E"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The increasing prevalence of</w:t>
      </w:r>
      <w:r w:rsidR="00825797">
        <w:rPr>
          <w:rFonts w:ascii="Arial" w:eastAsia="Times New Roman" w:hAnsi="Arial" w:cs="Arial"/>
          <w:color w:val="222222"/>
          <w:sz w:val="24"/>
          <w:szCs w:val="24"/>
          <w:lang w:eastAsia="en-CA"/>
        </w:rPr>
        <w:t xml:space="preserve"> hypertension</w:t>
      </w:r>
      <w:r w:rsidR="00982FEB">
        <w:rPr>
          <w:rFonts w:ascii="Arial" w:eastAsia="Times New Roman" w:hAnsi="Arial" w:cs="Arial"/>
          <w:color w:val="222222"/>
          <w:sz w:val="24"/>
          <w:szCs w:val="24"/>
          <w:lang w:eastAsia="en-CA"/>
        </w:rPr>
        <w:t xml:space="preserve"> in children</w:t>
      </w:r>
      <w:r w:rsidR="00825797">
        <w:rPr>
          <w:rFonts w:ascii="Arial" w:eastAsia="Times New Roman" w:hAnsi="Arial" w:cs="Arial"/>
          <w:color w:val="222222"/>
          <w:sz w:val="24"/>
          <w:szCs w:val="24"/>
          <w:lang w:eastAsia="en-CA"/>
        </w:rPr>
        <w:t xml:space="preserve"> and the lack of guidance</w:t>
      </w:r>
      <w:r w:rsidR="00982FEB">
        <w:rPr>
          <w:rFonts w:ascii="Arial" w:eastAsia="Times New Roman" w:hAnsi="Arial" w:cs="Arial"/>
          <w:color w:val="222222"/>
          <w:sz w:val="24"/>
          <w:szCs w:val="24"/>
          <w:lang w:eastAsia="en-CA"/>
        </w:rPr>
        <w:t xml:space="preserve"> for its management</w:t>
      </w:r>
      <w:r w:rsidR="00825797">
        <w:rPr>
          <w:rFonts w:ascii="Arial" w:eastAsia="Times New Roman" w:hAnsi="Arial" w:cs="Arial"/>
          <w:color w:val="222222"/>
          <w:sz w:val="24"/>
          <w:szCs w:val="24"/>
          <w:lang w:eastAsia="en-CA"/>
        </w:rPr>
        <w:t xml:space="preserve"> </w:t>
      </w:r>
      <w:r w:rsidR="009559D5">
        <w:rPr>
          <w:rFonts w:ascii="Arial" w:eastAsia="Times New Roman" w:hAnsi="Arial" w:cs="Arial"/>
          <w:color w:val="222222"/>
          <w:sz w:val="24"/>
          <w:szCs w:val="24"/>
          <w:lang w:eastAsia="en-CA"/>
        </w:rPr>
        <w:t>motivate</w:t>
      </w:r>
      <w:r w:rsidR="00825797">
        <w:rPr>
          <w:rFonts w:ascii="Arial" w:eastAsia="Times New Roman" w:hAnsi="Arial" w:cs="Arial"/>
          <w:color w:val="222222"/>
          <w:sz w:val="24"/>
          <w:szCs w:val="24"/>
          <w:lang w:eastAsia="en-CA"/>
        </w:rPr>
        <w:t>d</w:t>
      </w:r>
      <w:r w:rsidR="009559D5">
        <w:rPr>
          <w:rFonts w:ascii="Arial" w:eastAsia="Times New Roman" w:hAnsi="Arial" w:cs="Arial"/>
          <w:color w:val="222222"/>
          <w:sz w:val="24"/>
          <w:szCs w:val="24"/>
          <w:lang w:eastAsia="en-CA"/>
        </w:rPr>
        <w:t xml:space="preserve"> the Hypertension Canada Guidelines Committee</w:t>
      </w:r>
      <w:r w:rsidR="004319EA">
        <w:rPr>
          <w:rFonts w:ascii="Arial" w:eastAsia="Times New Roman" w:hAnsi="Arial" w:cs="Arial"/>
          <w:color w:val="222222"/>
          <w:sz w:val="24"/>
          <w:szCs w:val="24"/>
          <w:lang w:eastAsia="en-CA"/>
        </w:rPr>
        <w:t xml:space="preserve"> in 2013</w:t>
      </w:r>
      <w:r w:rsidR="009559D5">
        <w:rPr>
          <w:rFonts w:ascii="Arial" w:eastAsia="Times New Roman" w:hAnsi="Arial" w:cs="Arial"/>
          <w:color w:val="222222"/>
          <w:sz w:val="24"/>
          <w:szCs w:val="24"/>
          <w:lang w:eastAsia="en-CA"/>
        </w:rPr>
        <w:t xml:space="preserve"> to establish a subgroup</w:t>
      </w:r>
      <w:r w:rsidR="00A6611F">
        <w:rPr>
          <w:rFonts w:ascii="Arial" w:eastAsia="Times New Roman" w:hAnsi="Arial" w:cs="Arial"/>
          <w:color w:val="222222"/>
          <w:sz w:val="24"/>
          <w:szCs w:val="24"/>
          <w:lang w:eastAsia="en-CA"/>
        </w:rPr>
        <w:t xml:space="preserve"> comprising hypertension specialists in paediatric cardiology, paediatric nephrology and nursing</w:t>
      </w:r>
      <w:r w:rsidR="009559D5">
        <w:rPr>
          <w:rFonts w:ascii="Arial" w:eastAsia="Times New Roman" w:hAnsi="Arial" w:cs="Arial"/>
          <w:color w:val="222222"/>
          <w:sz w:val="24"/>
          <w:szCs w:val="24"/>
          <w:lang w:eastAsia="en-CA"/>
        </w:rPr>
        <w:t xml:space="preserve"> in to </w:t>
      </w:r>
      <w:r w:rsidR="00A6611F">
        <w:rPr>
          <w:rFonts w:ascii="Arial" w:eastAsia="Times New Roman" w:hAnsi="Arial" w:cs="Arial"/>
          <w:color w:val="222222"/>
          <w:sz w:val="24"/>
          <w:szCs w:val="24"/>
          <w:lang w:eastAsia="en-CA"/>
        </w:rPr>
        <w:t>address the void</w:t>
      </w:r>
      <w:r w:rsidR="009559D5">
        <w:rPr>
          <w:rFonts w:ascii="Arial" w:eastAsia="Times New Roman" w:hAnsi="Arial" w:cs="Arial"/>
          <w:color w:val="222222"/>
          <w:sz w:val="24"/>
          <w:szCs w:val="24"/>
          <w:lang w:eastAsia="en-CA"/>
        </w:rPr>
        <w:t>.</w:t>
      </w:r>
      <w:r w:rsidR="00FD2088" w:rsidRPr="00FD2088">
        <w:rPr>
          <w:rFonts w:ascii="Arial" w:eastAsia="Times New Roman" w:hAnsi="Arial" w:cs="Arial"/>
          <w:color w:val="222222"/>
          <w:sz w:val="24"/>
          <w:szCs w:val="24"/>
          <w:lang w:eastAsia="en-CA"/>
        </w:rPr>
        <w:t xml:space="preserve"> </w:t>
      </w:r>
    </w:p>
    <w:p w14:paraId="30EF0707" w14:textId="77777777" w:rsidR="00A6611F" w:rsidRDefault="00A6611F" w:rsidP="002E2AC1">
      <w:pPr>
        <w:spacing w:after="0" w:line="360" w:lineRule="auto"/>
        <w:rPr>
          <w:rFonts w:ascii="Arial" w:eastAsia="Times New Roman" w:hAnsi="Arial" w:cs="Arial"/>
          <w:color w:val="222222"/>
          <w:sz w:val="24"/>
          <w:szCs w:val="24"/>
          <w:lang w:eastAsia="en-CA"/>
        </w:rPr>
      </w:pPr>
    </w:p>
    <w:p w14:paraId="5CED520F" w14:textId="687EF532" w:rsidR="004319EA" w:rsidRDefault="00A6611F"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Over the next two years, f</w:t>
      </w:r>
      <w:r w:rsidRPr="00712754">
        <w:rPr>
          <w:rFonts w:ascii="Arial" w:eastAsia="Times New Roman" w:hAnsi="Arial" w:cs="Arial"/>
          <w:color w:val="222222"/>
          <w:sz w:val="24"/>
          <w:szCs w:val="24"/>
          <w:lang w:eastAsia="en-CA"/>
        </w:rPr>
        <w:t>ollowing the highly structured Hypertension Canada</w:t>
      </w:r>
      <w:r>
        <w:rPr>
          <w:rFonts w:ascii="Arial" w:eastAsia="Times New Roman" w:hAnsi="Arial" w:cs="Arial"/>
          <w:color w:val="222222"/>
          <w:sz w:val="24"/>
          <w:szCs w:val="24"/>
          <w:lang w:eastAsia="en-CA"/>
        </w:rPr>
        <w:t xml:space="preserve"> G</w:t>
      </w:r>
      <w:r w:rsidRPr="00712754">
        <w:rPr>
          <w:rFonts w:ascii="Arial" w:eastAsia="Times New Roman" w:hAnsi="Arial" w:cs="Arial"/>
          <w:color w:val="222222"/>
          <w:sz w:val="24"/>
          <w:szCs w:val="24"/>
          <w:lang w:eastAsia="en-CA"/>
        </w:rPr>
        <w:t>uideline</w:t>
      </w:r>
      <w:r>
        <w:rPr>
          <w:rFonts w:ascii="Arial" w:eastAsia="Times New Roman" w:hAnsi="Arial" w:cs="Arial"/>
          <w:color w:val="222222"/>
          <w:sz w:val="24"/>
          <w:szCs w:val="24"/>
          <w:lang w:eastAsia="en-CA"/>
        </w:rPr>
        <w:t>s</w:t>
      </w:r>
      <w:r w:rsidRPr="00712754">
        <w:rPr>
          <w:rFonts w:ascii="Arial" w:eastAsia="Times New Roman" w:hAnsi="Arial" w:cs="Arial"/>
          <w:color w:val="222222"/>
          <w:sz w:val="24"/>
          <w:szCs w:val="24"/>
          <w:lang w:eastAsia="en-CA"/>
        </w:rPr>
        <w:t xml:space="preserve"> process, the </w:t>
      </w:r>
      <w:r w:rsidR="001B1D09">
        <w:rPr>
          <w:rFonts w:ascii="Arial" w:eastAsia="Times New Roman" w:hAnsi="Arial" w:cs="Arial"/>
          <w:color w:val="222222"/>
          <w:sz w:val="24"/>
          <w:szCs w:val="24"/>
          <w:lang w:eastAsia="en-CA"/>
        </w:rPr>
        <w:t xml:space="preserve">expert </w:t>
      </w:r>
      <w:r w:rsidRPr="00712754">
        <w:rPr>
          <w:rFonts w:ascii="Arial" w:eastAsia="Times New Roman" w:hAnsi="Arial" w:cs="Arial"/>
          <w:color w:val="222222"/>
          <w:sz w:val="24"/>
          <w:szCs w:val="24"/>
          <w:lang w:eastAsia="en-CA"/>
        </w:rPr>
        <w:t>p</w:t>
      </w:r>
      <w:r w:rsidR="0070285E">
        <w:rPr>
          <w:rFonts w:ascii="Arial" w:eastAsia="Times New Roman" w:hAnsi="Arial" w:cs="Arial"/>
          <w:color w:val="222222"/>
          <w:sz w:val="24"/>
          <w:szCs w:val="24"/>
          <w:lang w:eastAsia="en-CA"/>
        </w:rPr>
        <w:t>a</w:t>
      </w:r>
      <w:r w:rsidRPr="00712754">
        <w:rPr>
          <w:rFonts w:ascii="Arial" w:eastAsia="Times New Roman" w:hAnsi="Arial" w:cs="Arial"/>
          <w:color w:val="222222"/>
          <w:sz w:val="24"/>
          <w:szCs w:val="24"/>
          <w:lang w:eastAsia="en-CA"/>
        </w:rPr>
        <w:t>ediatric subgroup systematically evaluated e</w:t>
      </w:r>
      <w:r w:rsidR="004319EA">
        <w:rPr>
          <w:rFonts w:ascii="Arial" w:eastAsia="Times New Roman" w:hAnsi="Arial" w:cs="Arial"/>
          <w:color w:val="222222"/>
          <w:sz w:val="24"/>
          <w:szCs w:val="24"/>
          <w:lang w:eastAsia="en-CA"/>
        </w:rPr>
        <w:t xml:space="preserve">xisting literature to </w:t>
      </w:r>
      <w:r w:rsidR="00895A45">
        <w:rPr>
          <w:rFonts w:ascii="Arial" w:eastAsia="Times New Roman" w:hAnsi="Arial" w:cs="Arial"/>
          <w:color w:val="222222"/>
          <w:sz w:val="24"/>
          <w:szCs w:val="24"/>
          <w:lang w:eastAsia="en-CA"/>
        </w:rPr>
        <w:t xml:space="preserve">create </w:t>
      </w:r>
      <w:r w:rsidR="004319EA">
        <w:rPr>
          <w:rFonts w:ascii="Arial" w:eastAsia="Times New Roman" w:hAnsi="Arial" w:cs="Arial"/>
          <w:color w:val="222222"/>
          <w:sz w:val="24"/>
          <w:szCs w:val="24"/>
          <w:lang w:eastAsia="en-CA"/>
        </w:rPr>
        <w:t xml:space="preserve">recommendations. </w:t>
      </w:r>
      <w:r w:rsidR="00743D20">
        <w:rPr>
          <w:rFonts w:ascii="Arial" w:eastAsia="Times New Roman" w:hAnsi="Arial" w:cs="Arial"/>
          <w:color w:val="222222"/>
          <w:sz w:val="24"/>
          <w:szCs w:val="24"/>
          <w:lang w:eastAsia="en-CA"/>
        </w:rPr>
        <w:t xml:space="preserve">In 2015, their draft recommendations passed the rigorous review of the Guidelines Committee’s 75 members, and </w:t>
      </w:r>
      <w:r w:rsidR="004319EA">
        <w:rPr>
          <w:rFonts w:ascii="Arial" w:eastAsia="Times New Roman" w:hAnsi="Arial" w:cs="Arial"/>
          <w:color w:val="222222"/>
          <w:sz w:val="24"/>
          <w:szCs w:val="24"/>
          <w:lang w:eastAsia="en-CA"/>
        </w:rPr>
        <w:t xml:space="preserve">the </w:t>
      </w:r>
      <w:r w:rsidR="004319EA" w:rsidRPr="00712754">
        <w:rPr>
          <w:rFonts w:ascii="Arial" w:eastAsia="Times New Roman" w:hAnsi="Arial" w:cs="Arial"/>
          <w:color w:val="222222"/>
          <w:sz w:val="24"/>
          <w:szCs w:val="24"/>
          <w:lang w:eastAsia="en-CA"/>
        </w:rPr>
        <w:t xml:space="preserve">first guidelines for </w:t>
      </w:r>
      <w:r w:rsidR="004319EA">
        <w:rPr>
          <w:rFonts w:ascii="Arial" w:eastAsia="Times New Roman" w:hAnsi="Arial" w:cs="Arial"/>
          <w:color w:val="222222"/>
          <w:sz w:val="24"/>
          <w:szCs w:val="24"/>
          <w:lang w:eastAsia="en-CA"/>
        </w:rPr>
        <w:t>blood pressure</w:t>
      </w:r>
      <w:r w:rsidR="004319EA" w:rsidRPr="00712754">
        <w:rPr>
          <w:rFonts w:ascii="Arial" w:eastAsia="Times New Roman" w:hAnsi="Arial" w:cs="Arial"/>
          <w:color w:val="222222"/>
          <w:sz w:val="24"/>
          <w:szCs w:val="24"/>
          <w:lang w:eastAsia="en-CA"/>
        </w:rPr>
        <w:t xml:space="preserve"> measurement, diagnosis, and investigati</w:t>
      </w:r>
      <w:r w:rsidR="004319EA">
        <w:rPr>
          <w:rFonts w:ascii="Arial" w:eastAsia="Times New Roman" w:hAnsi="Arial" w:cs="Arial"/>
          <w:color w:val="222222"/>
          <w:sz w:val="24"/>
          <w:szCs w:val="24"/>
          <w:lang w:eastAsia="en-CA"/>
        </w:rPr>
        <w:t>on of p</w:t>
      </w:r>
      <w:r w:rsidR="0070285E">
        <w:rPr>
          <w:rFonts w:ascii="Arial" w:eastAsia="Times New Roman" w:hAnsi="Arial" w:cs="Arial"/>
          <w:color w:val="222222"/>
          <w:sz w:val="24"/>
          <w:szCs w:val="24"/>
          <w:lang w:eastAsia="en-CA"/>
        </w:rPr>
        <w:t>a</w:t>
      </w:r>
      <w:r w:rsidR="004319EA">
        <w:rPr>
          <w:rFonts w:ascii="Arial" w:eastAsia="Times New Roman" w:hAnsi="Arial" w:cs="Arial"/>
          <w:color w:val="222222"/>
          <w:sz w:val="24"/>
          <w:szCs w:val="24"/>
          <w:lang w:eastAsia="en-CA"/>
        </w:rPr>
        <w:t>ediatric hypertension were published</w:t>
      </w:r>
      <w:r w:rsidR="00743D20">
        <w:rPr>
          <w:rFonts w:ascii="Arial" w:eastAsia="Times New Roman" w:hAnsi="Arial" w:cs="Arial"/>
          <w:color w:val="222222"/>
          <w:sz w:val="24"/>
          <w:szCs w:val="24"/>
          <w:lang w:eastAsia="en-CA"/>
        </w:rPr>
        <w:t xml:space="preserve"> in 2016</w:t>
      </w:r>
      <w:r w:rsidR="004319EA">
        <w:rPr>
          <w:rFonts w:ascii="Arial" w:eastAsia="Times New Roman" w:hAnsi="Arial" w:cs="Arial"/>
          <w:color w:val="222222"/>
          <w:sz w:val="24"/>
          <w:szCs w:val="24"/>
          <w:lang w:eastAsia="en-CA"/>
        </w:rPr>
        <w:t xml:space="preserve">. </w:t>
      </w:r>
      <w:r w:rsidRPr="00712754">
        <w:rPr>
          <w:rFonts w:ascii="Arial" w:eastAsia="Times New Roman" w:hAnsi="Arial" w:cs="Arial"/>
          <w:color w:val="222222"/>
          <w:sz w:val="24"/>
          <w:szCs w:val="24"/>
          <w:lang w:eastAsia="en-CA"/>
        </w:rPr>
        <w:t xml:space="preserve"> </w:t>
      </w:r>
      <w:r w:rsidR="004319EA">
        <w:rPr>
          <w:rFonts w:ascii="Arial" w:eastAsia="Times New Roman" w:hAnsi="Arial" w:cs="Arial"/>
          <w:color w:val="222222"/>
          <w:sz w:val="24"/>
          <w:szCs w:val="24"/>
          <w:lang w:eastAsia="en-CA"/>
        </w:rPr>
        <w:t>T</w:t>
      </w:r>
      <w:r w:rsidR="004319EA" w:rsidRPr="00712754">
        <w:rPr>
          <w:rFonts w:ascii="Arial" w:eastAsia="Times New Roman" w:hAnsi="Arial" w:cs="Arial"/>
          <w:color w:val="222222"/>
          <w:sz w:val="24"/>
          <w:szCs w:val="24"/>
          <w:lang w:eastAsia="en-CA"/>
        </w:rPr>
        <w:t xml:space="preserve">he next crucial step </w:t>
      </w:r>
      <w:r w:rsidR="004319EA">
        <w:rPr>
          <w:rFonts w:ascii="Arial" w:eastAsia="Times New Roman" w:hAnsi="Arial" w:cs="Arial"/>
          <w:color w:val="222222"/>
          <w:sz w:val="24"/>
          <w:szCs w:val="24"/>
          <w:lang w:eastAsia="en-CA"/>
        </w:rPr>
        <w:t>was</w:t>
      </w:r>
      <w:r w:rsidR="004319EA" w:rsidRPr="00712754">
        <w:rPr>
          <w:rFonts w:ascii="Arial" w:eastAsia="Times New Roman" w:hAnsi="Arial" w:cs="Arial"/>
          <w:color w:val="222222"/>
          <w:sz w:val="24"/>
          <w:szCs w:val="24"/>
          <w:lang w:eastAsia="en-CA"/>
        </w:rPr>
        <w:t xml:space="preserve"> to </w:t>
      </w:r>
      <w:r w:rsidR="00743D20">
        <w:rPr>
          <w:rFonts w:ascii="Arial" w:eastAsia="Times New Roman" w:hAnsi="Arial" w:cs="Arial"/>
          <w:color w:val="222222"/>
          <w:sz w:val="24"/>
          <w:szCs w:val="24"/>
          <w:lang w:eastAsia="en-CA"/>
        </w:rPr>
        <w:t>develop</w:t>
      </w:r>
      <w:r w:rsidR="004319EA" w:rsidRPr="00712754">
        <w:rPr>
          <w:rFonts w:ascii="Arial" w:eastAsia="Times New Roman" w:hAnsi="Arial" w:cs="Arial"/>
          <w:color w:val="222222"/>
          <w:sz w:val="24"/>
          <w:szCs w:val="24"/>
          <w:lang w:eastAsia="en-CA"/>
        </w:rPr>
        <w:t xml:space="preserve"> </w:t>
      </w:r>
      <w:r w:rsidR="00743D20">
        <w:rPr>
          <w:rFonts w:ascii="Arial" w:eastAsia="Times New Roman" w:hAnsi="Arial" w:cs="Arial"/>
          <w:color w:val="222222"/>
          <w:sz w:val="24"/>
          <w:szCs w:val="24"/>
          <w:lang w:eastAsia="en-CA"/>
        </w:rPr>
        <w:t xml:space="preserve">management </w:t>
      </w:r>
      <w:r w:rsidR="004319EA" w:rsidRPr="00712754">
        <w:rPr>
          <w:rFonts w:ascii="Arial" w:eastAsia="Times New Roman" w:hAnsi="Arial" w:cs="Arial"/>
          <w:color w:val="222222"/>
          <w:sz w:val="24"/>
          <w:szCs w:val="24"/>
          <w:lang w:eastAsia="en-CA"/>
        </w:rPr>
        <w:t xml:space="preserve">guidance </w:t>
      </w:r>
      <w:r w:rsidR="004319EA">
        <w:rPr>
          <w:rFonts w:ascii="Arial" w:eastAsia="Times New Roman" w:hAnsi="Arial" w:cs="Arial"/>
          <w:color w:val="222222"/>
          <w:sz w:val="24"/>
          <w:szCs w:val="24"/>
          <w:lang w:eastAsia="en-CA"/>
        </w:rPr>
        <w:t xml:space="preserve">and the </w:t>
      </w:r>
      <w:r w:rsidR="004319EA" w:rsidRPr="009559D5">
        <w:rPr>
          <w:rFonts w:ascii="Arial" w:eastAsia="Times New Roman" w:hAnsi="Arial" w:cs="Arial"/>
          <w:i/>
          <w:color w:val="222222"/>
          <w:sz w:val="24"/>
          <w:szCs w:val="24"/>
          <w:lang w:eastAsia="en-CA"/>
        </w:rPr>
        <w:t>2017 Guidelines for the Diagnosis, Assessment, Prevention, and Treat</w:t>
      </w:r>
      <w:r w:rsidR="004319EA">
        <w:rPr>
          <w:rFonts w:ascii="Arial" w:eastAsia="Times New Roman" w:hAnsi="Arial" w:cs="Arial"/>
          <w:i/>
          <w:color w:val="222222"/>
          <w:sz w:val="24"/>
          <w:szCs w:val="24"/>
          <w:lang w:eastAsia="en-CA"/>
        </w:rPr>
        <w:t xml:space="preserve">ment of Paediatric Hypertension </w:t>
      </w:r>
      <w:r w:rsidR="002837FE" w:rsidRPr="002837FE">
        <w:rPr>
          <w:rFonts w:ascii="Arial" w:eastAsia="Times New Roman" w:hAnsi="Arial" w:cs="Arial"/>
          <w:color w:val="222222"/>
          <w:sz w:val="24"/>
          <w:szCs w:val="24"/>
          <w:highlight w:val="yellow"/>
          <w:lang w:eastAsia="en-CA"/>
        </w:rPr>
        <w:t>[link</w:t>
      </w:r>
      <w:r w:rsidR="005B6369">
        <w:rPr>
          <w:rFonts w:ascii="Arial" w:eastAsia="Times New Roman" w:hAnsi="Arial" w:cs="Arial"/>
          <w:color w:val="222222"/>
          <w:sz w:val="24"/>
          <w:szCs w:val="24"/>
          <w:highlight w:val="yellow"/>
          <w:lang w:eastAsia="en-CA"/>
        </w:rPr>
        <w:t xml:space="preserve"> for electronic version</w:t>
      </w:r>
      <w:r w:rsidR="002837FE" w:rsidRPr="002837FE">
        <w:rPr>
          <w:rFonts w:ascii="Arial" w:eastAsia="Times New Roman" w:hAnsi="Arial" w:cs="Arial"/>
          <w:color w:val="222222"/>
          <w:sz w:val="24"/>
          <w:szCs w:val="24"/>
          <w:highlight w:val="yellow"/>
          <w:lang w:eastAsia="en-CA"/>
        </w:rPr>
        <w:t xml:space="preserve">: </w:t>
      </w:r>
      <w:hyperlink r:id="rId8" w:history="1">
        <w:r w:rsidR="002837FE" w:rsidRPr="002837FE">
          <w:rPr>
            <w:rStyle w:val="Hyperlink"/>
            <w:rFonts w:ascii="Arial" w:eastAsia="Times New Roman" w:hAnsi="Arial" w:cs="Arial"/>
            <w:sz w:val="24"/>
            <w:szCs w:val="24"/>
            <w:highlight w:val="yellow"/>
            <w:lang w:eastAsia="en-CA"/>
          </w:rPr>
          <w:t>http://www.onlinecjc.ca/article/S0828-282X(17)30112-5/abstract</w:t>
        </w:r>
      </w:hyperlink>
      <w:r w:rsidR="002837FE" w:rsidRPr="002837FE">
        <w:rPr>
          <w:rFonts w:ascii="Arial" w:eastAsia="Times New Roman" w:hAnsi="Arial" w:cs="Arial"/>
          <w:color w:val="222222"/>
          <w:sz w:val="24"/>
          <w:szCs w:val="24"/>
          <w:highlight w:val="yellow"/>
          <w:lang w:eastAsia="en-CA"/>
        </w:rPr>
        <w:t>]</w:t>
      </w:r>
      <w:r w:rsidR="002837FE">
        <w:rPr>
          <w:rFonts w:ascii="Arial" w:eastAsia="Times New Roman" w:hAnsi="Arial" w:cs="Arial"/>
          <w:color w:val="222222"/>
          <w:sz w:val="24"/>
          <w:szCs w:val="24"/>
          <w:lang w:eastAsia="en-CA"/>
        </w:rPr>
        <w:t xml:space="preserve"> </w:t>
      </w:r>
      <w:r w:rsidR="004319EA">
        <w:rPr>
          <w:rFonts w:ascii="Arial" w:eastAsia="Times New Roman" w:hAnsi="Arial" w:cs="Arial"/>
          <w:color w:val="222222"/>
          <w:sz w:val="24"/>
          <w:szCs w:val="24"/>
          <w:lang w:eastAsia="en-CA"/>
        </w:rPr>
        <w:t xml:space="preserve">were published this May in </w:t>
      </w:r>
      <w:r w:rsidR="004319EA">
        <w:rPr>
          <w:rFonts w:ascii="Arial" w:eastAsia="Times New Roman" w:hAnsi="Arial" w:cs="Arial"/>
          <w:i/>
          <w:color w:val="222222"/>
          <w:sz w:val="24"/>
          <w:szCs w:val="24"/>
          <w:lang w:eastAsia="en-CA"/>
        </w:rPr>
        <w:t>The Canadian Journal of Cardiology</w:t>
      </w:r>
      <w:r w:rsidR="004319EA">
        <w:rPr>
          <w:rFonts w:ascii="Arial" w:eastAsia="Times New Roman" w:hAnsi="Arial" w:cs="Arial"/>
          <w:color w:val="222222"/>
          <w:sz w:val="24"/>
          <w:szCs w:val="24"/>
          <w:lang w:eastAsia="en-CA"/>
        </w:rPr>
        <w:t xml:space="preserve">. </w:t>
      </w:r>
    </w:p>
    <w:p w14:paraId="17720456" w14:textId="77777777" w:rsidR="00743D20" w:rsidRDefault="00743D20" w:rsidP="002E2AC1">
      <w:pPr>
        <w:spacing w:after="0" w:line="360" w:lineRule="auto"/>
        <w:rPr>
          <w:rFonts w:ascii="Arial" w:eastAsia="Times New Roman" w:hAnsi="Arial" w:cs="Arial"/>
          <w:color w:val="222222"/>
          <w:sz w:val="24"/>
          <w:szCs w:val="24"/>
          <w:lang w:eastAsia="en-CA"/>
        </w:rPr>
      </w:pPr>
    </w:p>
    <w:p w14:paraId="51DB5ACB" w14:textId="77777777" w:rsidR="001B1D09" w:rsidRDefault="001B1D09" w:rsidP="002E2AC1">
      <w:pPr>
        <w:spacing w:after="0" w:line="360" w:lineRule="auto"/>
        <w:rPr>
          <w:rFonts w:ascii="Arial" w:eastAsia="Times New Roman" w:hAnsi="Arial" w:cs="Arial"/>
          <w:b/>
          <w:color w:val="222222"/>
          <w:sz w:val="24"/>
          <w:szCs w:val="24"/>
          <w:lang w:eastAsia="en-CA"/>
        </w:rPr>
      </w:pPr>
    </w:p>
    <w:p w14:paraId="44AAD14F" w14:textId="77777777" w:rsidR="001B1D09" w:rsidRDefault="001B1D09" w:rsidP="002E2AC1">
      <w:pPr>
        <w:spacing w:after="0" w:line="360" w:lineRule="auto"/>
        <w:rPr>
          <w:rFonts w:ascii="Arial" w:eastAsia="Times New Roman" w:hAnsi="Arial" w:cs="Arial"/>
          <w:b/>
          <w:color w:val="222222"/>
          <w:sz w:val="24"/>
          <w:szCs w:val="24"/>
          <w:lang w:eastAsia="en-CA"/>
        </w:rPr>
      </w:pPr>
    </w:p>
    <w:p w14:paraId="11B033CD" w14:textId="77777777" w:rsidR="001B1D09" w:rsidRDefault="001B1D09" w:rsidP="002E2AC1">
      <w:pPr>
        <w:spacing w:after="0" w:line="360" w:lineRule="auto"/>
        <w:rPr>
          <w:rFonts w:ascii="Arial" w:eastAsia="Times New Roman" w:hAnsi="Arial" w:cs="Arial"/>
          <w:b/>
          <w:color w:val="222222"/>
          <w:sz w:val="24"/>
          <w:szCs w:val="24"/>
          <w:lang w:eastAsia="en-CA"/>
        </w:rPr>
      </w:pPr>
    </w:p>
    <w:p w14:paraId="72877E0F" w14:textId="77777777" w:rsidR="001B1D09" w:rsidRDefault="001B1D09" w:rsidP="002E2AC1">
      <w:pPr>
        <w:spacing w:after="0" w:line="360" w:lineRule="auto"/>
        <w:rPr>
          <w:rFonts w:ascii="Arial" w:eastAsia="Times New Roman" w:hAnsi="Arial" w:cs="Arial"/>
          <w:b/>
          <w:color w:val="222222"/>
          <w:sz w:val="24"/>
          <w:szCs w:val="24"/>
          <w:lang w:eastAsia="en-CA"/>
        </w:rPr>
      </w:pPr>
    </w:p>
    <w:p w14:paraId="0C1D0687" w14:textId="0E6561E3" w:rsidR="002E2AC1" w:rsidRPr="002E2AC1" w:rsidRDefault="00EC76A6" w:rsidP="002E2AC1">
      <w:pPr>
        <w:spacing w:after="0" w:line="360" w:lineRule="auto"/>
        <w:rPr>
          <w:rFonts w:ascii="Arial" w:eastAsia="Times New Roman" w:hAnsi="Arial" w:cs="Arial"/>
          <w:b/>
          <w:color w:val="222222"/>
          <w:sz w:val="24"/>
          <w:szCs w:val="24"/>
          <w:lang w:eastAsia="en-CA"/>
        </w:rPr>
      </w:pPr>
      <w:r>
        <w:rPr>
          <w:rFonts w:ascii="Arial" w:eastAsia="Times New Roman" w:hAnsi="Arial" w:cs="Arial"/>
          <w:b/>
          <w:color w:val="222222"/>
          <w:sz w:val="24"/>
          <w:szCs w:val="24"/>
          <w:lang w:eastAsia="en-CA"/>
        </w:rPr>
        <w:t>General p</w:t>
      </w:r>
      <w:r w:rsidR="002E2AC1" w:rsidRPr="002E2AC1">
        <w:rPr>
          <w:rFonts w:ascii="Arial" w:eastAsia="Times New Roman" w:hAnsi="Arial" w:cs="Arial"/>
          <w:b/>
          <w:color w:val="222222"/>
          <w:sz w:val="24"/>
          <w:szCs w:val="24"/>
          <w:lang w:eastAsia="en-CA"/>
        </w:rPr>
        <w:t>rinciples</w:t>
      </w:r>
    </w:p>
    <w:p w14:paraId="50900DC2" w14:textId="77777777" w:rsidR="002E2AC1" w:rsidRDefault="002E2AC1" w:rsidP="002E2AC1">
      <w:pPr>
        <w:spacing w:after="0" w:line="360" w:lineRule="auto"/>
        <w:rPr>
          <w:rFonts w:ascii="Arial" w:eastAsia="Times New Roman" w:hAnsi="Arial" w:cs="Arial"/>
          <w:color w:val="222222"/>
          <w:sz w:val="24"/>
          <w:szCs w:val="24"/>
          <w:lang w:eastAsia="en-CA"/>
        </w:rPr>
      </w:pPr>
    </w:p>
    <w:p w14:paraId="416CA577" w14:textId="0B43882E" w:rsidR="00743D20" w:rsidRDefault="00743D20"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T</w:t>
      </w:r>
      <w:r w:rsidRPr="00712754">
        <w:rPr>
          <w:rFonts w:ascii="Arial" w:eastAsia="Times New Roman" w:hAnsi="Arial" w:cs="Arial"/>
          <w:color w:val="222222"/>
          <w:sz w:val="24"/>
          <w:szCs w:val="24"/>
          <w:lang w:eastAsia="en-CA"/>
        </w:rPr>
        <w:t xml:space="preserve">he guidelines aim to </w:t>
      </w:r>
      <w:r w:rsidR="00895A45">
        <w:rPr>
          <w:rFonts w:ascii="Arial" w:eastAsia="Times New Roman" w:hAnsi="Arial" w:cs="Arial"/>
          <w:color w:val="222222"/>
          <w:sz w:val="24"/>
          <w:szCs w:val="24"/>
          <w:lang w:eastAsia="en-CA"/>
        </w:rPr>
        <w:t>help</w:t>
      </w:r>
      <w:r w:rsidR="00895A45" w:rsidRPr="00712754">
        <w:rPr>
          <w:rFonts w:ascii="Arial" w:eastAsia="Times New Roman" w:hAnsi="Arial" w:cs="Arial"/>
          <w:color w:val="222222"/>
          <w:sz w:val="24"/>
          <w:szCs w:val="24"/>
          <w:lang w:eastAsia="en-CA"/>
        </w:rPr>
        <w:t xml:space="preserve"> </w:t>
      </w:r>
      <w:r w:rsidRPr="00712754">
        <w:rPr>
          <w:rFonts w:ascii="Arial" w:eastAsia="Times New Roman" w:hAnsi="Arial" w:cs="Arial"/>
          <w:color w:val="222222"/>
          <w:sz w:val="24"/>
          <w:szCs w:val="24"/>
          <w:lang w:eastAsia="en-CA"/>
        </w:rPr>
        <w:t>primary care practitioners and p</w:t>
      </w:r>
      <w:r w:rsidR="0070285E">
        <w:rPr>
          <w:rFonts w:ascii="Arial" w:eastAsia="Times New Roman" w:hAnsi="Arial" w:cs="Arial"/>
          <w:color w:val="222222"/>
          <w:sz w:val="24"/>
          <w:szCs w:val="24"/>
          <w:lang w:eastAsia="en-CA"/>
        </w:rPr>
        <w:t>a</w:t>
      </w:r>
      <w:r w:rsidRPr="00712754">
        <w:rPr>
          <w:rFonts w:ascii="Arial" w:eastAsia="Times New Roman" w:hAnsi="Arial" w:cs="Arial"/>
          <w:color w:val="222222"/>
          <w:sz w:val="24"/>
          <w:szCs w:val="24"/>
          <w:lang w:eastAsia="en-CA"/>
        </w:rPr>
        <w:t xml:space="preserve">ediatricians to identify, investigate, and manage hypertension in children and adolescents and </w:t>
      </w:r>
      <w:r>
        <w:rPr>
          <w:rFonts w:ascii="Arial" w:eastAsia="Times New Roman" w:hAnsi="Arial" w:cs="Arial"/>
          <w:color w:val="222222"/>
          <w:sz w:val="24"/>
          <w:szCs w:val="24"/>
          <w:lang w:eastAsia="en-CA"/>
        </w:rPr>
        <w:t>to</w:t>
      </w:r>
      <w:r w:rsidRPr="00712754">
        <w:rPr>
          <w:rFonts w:ascii="Arial" w:eastAsia="Times New Roman" w:hAnsi="Arial" w:cs="Arial"/>
          <w:color w:val="222222"/>
          <w:sz w:val="24"/>
          <w:szCs w:val="24"/>
          <w:lang w:eastAsia="en-CA"/>
        </w:rPr>
        <w:t xml:space="preserve"> recommend when referral to experts in p</w:t>
      </w:r>
      <w:r w:rsidR="0070285E">
        <w:rPr>
          <w:rFonts w:ascii="Arial" w:eastAsia="Times New Roman" w:hAnsi="Arial" w:cs="Arial"/>
          <w:color w:val="222222"/>
          <w:sz w:val="24"/>
          <w:szCs w:val="24"/>
          <w:lang w:eastAsia="en-CA"/>
        </w:rPr>
        <w:t>a</w:t>
      </w:r>
      <w:bookmarkStart w:id="0" w:name="_GoBack"/>
      <w:bookmarkEnd w:id="0"/>
      <w:r w:rsidRPr="00712754">
        <w:rPr>
          <w:rFonts w:ascii="Arial" w:eastAsia="Times New Roman" w:hAnsi="Arial" w:cs="Arial"/>
          <w:color w:val="222222"/>
          <w:sz w:val="24"/>
          <w:szCs w:val="24"/>
          <w:lang w:eastAsia="en-CA"/>
        </w:rPr>
        <w:t xml:space="preserve">ediatric hypertension is appropriate. </w:t>
      </w:r>
      <w:r>
        <w:rPr>
          <w:rFonts w:ascii="Arial" w:eastAsia="Times New Roman" w:hAnsi="Arial" w:cs="Arial"/>
          <w:color w:val="222222"/>
          <w:sz w:val="24"/>
          <w:szCs w:val="24"/>
          <w:lang w:eastAsia="en-CA"/>
        </w:rPr>
        <w:t xml:space="preserve">While the </w:t>
      </w:r>
      <w:r w:rsidR="0070285E">
        <w:rPr>
          <w:rFonts w:ascii="Arial" w:eastAsia="Times New Roman" w:hAnsi="Arial" w:cs="Arial"/>
          <w:color w:val="222222"/>
          <w:sz w:val="24"/>
          <w:szCs w:val="24"/>
          <w:lang w:eastAsia="en-CA"/>
        </w:rPr>
        <w:t>10</w:t>
      </w:r>
      <w:r>
        <w:rPr>
          <w:rFonts w:ascii="Arial" w:eastAsia="Times New Roman" w:hAnsi="Arial" w:cs="Arial"/>
          <w:color w:val="222222"/>
          <w:sz w:val="24"/>
          <w:szCs w:val="24"/>
          <w:lang w:eastAsia="en-CA"/>
        </w:rPr>
        <w:t xml:space="preserve"> guidelines consider </w:t>
      </w:r>
      <w:r w:rsidR="001B1D09">
        <w:rPr>
          <w:rFonts w:ascii="Arial" w:eastAsia="Times New Roman" w:hAnsi="Arial" w:cs="Arial"/>
          <w:color w:val="222222"/>
          <w:sz w:val="24"/>
          <w:szCs w:val="24"/>
          <w:lang w:eastAsia="en-CA"/>
        </w:rPr>
        <w:t xml:space="preserve">specifics of </w:t>
      </w:r>
      <w:r>
        <w:rPr>
          <w:rFonts w:ascii="Arial" w:eastAsia="Times New Roman" w:hAnsi="Arial" w:cs="Arial"/>
          <w:color w:val="222222"/>
          <w:sz w:val="24"/>
          <w:szCs w:val="24"/>
          <w:lang w:eastAsia="en-CA"/>
        </w:rPr>
        <w:t>age, sex, height, BMI and others, and are meant to be thoughtfully applied appropriate to the patient</w:t>
      </w:r>
      <w:r w:rsidR="0016452E">
        <w:rPr>
          <w:rFonts w:ascii="Arial" w:eastAsia="Times New Roman" w:hAnsi="Arial" w:cs="Arial"/>
          <w:color w:val="222222"/>
          <w:sz w:val="24"/>
          <w:szCs w:val="24"/>
          <w:lang w:eastAsia="en-CA"/>
        </w:rPr>
        <w:t xml:space="preserve"> and with clinical judgement</w:t>
      </w:r>
      <w:r>
        <w:rPr>
          <w:rFonts w:ascii="Arial" w:eastAsia="Times New Roman" w:hAnsi="Arial" w:cs="Arial"/>
          <w:color w:val="222222"/>
          <w:sz w:val="24"/>
          <w:szCs w:val="24"/>
          <w:lang w:eastAsia="en-CA"/>
        </w:rPr>
        <w:t xml:space="preserve">, some general principles </w:t>
      </w:r>
      <w:r w:rsidR="00895A45">
        <w:rPr>
          <w:rFonts w:ascii="Arial" w:eastAsia="Times New Roman" w:hAnsi="Arial" w:cs="Arial"/>
          <w:color w:val="222222"/>
          <w:sz w:val="24"/>
          <w:szCs w:val="24"/>
          <w:lang w:eastAsia="en-CA"/>
        </w:rPr>
        <w:t xml:space="preserve">are more </w:t>
      </w:r>
      <w:r>
        <w:rPr>
          <w:rFonts w:ascii="Arial" w:eastAsia="Times New Roman" w:hAnsi="Arial" w:cs="Arial"/>
          <w:color w:val="222222"/>
          <w:sz w:val="24"/>
          <w:szCs w:val="24"/>
          <w:lang w:eastAsia="en-CA"/>
        </w:rPr>
        <w:t>broadly</w:t>
      </w:r>
      <w:r w:rsidR="00895A45">
        <w:rPr>
          <w:rFonts w:ascii="Arial" w:eastAsia="Times New Roman" w:hAnsi="Arial" w:cs="Arial"/>
          <w:color w:val="222222"/>
          <w:sz w:val="24"/>
          <w:szCs w:val="24"/>
          <w:lang w:eastAsia="en-CA"/>
        </w:rPr>
        <w:t xml:space="preserve"> applicable</w:t>
      </w:r>
      <w:r>
        <w:rPr>
          <w:rFonts w:ascii="Arial" w:eastAsia="Times New Roman" w:hAnsi="Arial" w:cs="Arial"/>
          <w:color w:val="222222"/>
          <w:sz w:val="24"/>
          <w:szCs w:val="24"/>
          <w:lang w:eastAsia="en-CA"/>
        </w:rPr>
        <w:t>.</w:t>
      </w:r>
    </w:p>
    <w:p w14:paraId="0014A5D8" w14:textId="77777777" w:rsidR="00743D20" w:rsidRDefault="00743D20" w:rsidP="002E2AC1">
      <w:pPr>
        <w:spacing w:after="0" w:line="360" w:lineRule="auto"/>
        <w:rPr>
          <w:rFonts w:ascii="Arial" w:eastAsia="Times New Roman" w:hAnsi="Arial" w:cs="Arial"/>
          <w:color w:val="222222"/>
          <w:sz w:val="24"/>
          <w:szCs w:val="24"/>
          <w:lang w:eastAsia="en-CA"/>
        </w:rPr>
      </w:pPr>
    </w:p>
    <w:p w14:paraId="332AFA41" w14:textId="41A90371" w:rsidR="0016452E" w:rsidRPr="00C40FAC" w:rsidRDefault="0016452E" w:rsidP="00C40FAC">
      <w:pPr>
        <w:pStyle w:val="ListParagraph"/>
        <w:numPr>
          <w:ilvl w:val="0"/>
          <w:numId w:val="4"/>
        </w:numPr>
        <w:spacing w:after="0" w:line="360" w:lineRule="auto"/>
        <w:rPr>
          <w:rFonts w:ascii="Arial" w:eastAsia="Times New Roman" w:hAnsi="Arial" w:cs="Arial"/>
          <w:b/>
          <w:color w:val="222222"/>
          <w:sz w:val="24"/>
          <w:szCs w:val="24"/>
          <w:lang w:eastAsia="en-CA"/>
        </w:rPr>
      </w:pPr>
      <w:r w:rsidRPr="00C40FAC">
        <w:rPr>
          <w:rFonts w:ascii="Arial" w:eastAsia="Times New Roman" w:hAnsi="Arial" w:cs="Arial"/>
          <w:b/>
          <w:color w:val="222222"/>
          <w:sz w:val="24"/>
          <w:szCs w:val="24"/>
          <w:lang w:eastAsia="en-CA"/>
        </w:rPr>
        <w:t>Measure blood pressure regularly in children three years of age and older.</w:t>
      </w:r>
    </w:p>
    <w:p w14:paraId="12CF5E98" w14:textId="5FD07CC3" w:rsidR="0016452E" w:rsidRDefault="0016452E"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 xml:space="preserve">While there are practical challenges to accurately </w:t>
      </w:r>
      <w:r w:rsidR="00CF2C03">
        <w:rPr>
          <w:rFonts w:ascii="Arial" w:eastAsia="Times New Roman" w:hAnsi="Arial" w:cs="Arial"/>
          <w:color w:val="222222"/>
          <w:sz w:val="24"/>
          <w:szCs w:val="24"/>
          <w:lang w:eastAsia="en-CA"/>
        </w:rPr>
        <w:t xml:space="preserve">measure </w:t>
      </w:r>
      <w:r>
        <w:rPr>
          <w:rFonts w:ascii="Arial" w:eastAsia="Times New Roman" w:hAnsi="Arial" w:cs="Arial"/>
          <w:color w:val="222222"/>
          <w:sz w:val="24"/>
          <w:szCs w:val="24"/>
          <w:lang w:eastAsia="en-CA"/>
        </w:rPr>
        <w:t>blood pressure in infants and very young children, regular</w:t>
      </w:r>
      <w:r w:rsidR="00895A45">
        <w:rPr>
          <w:rFonts w:ascii="Arial" w:eastAsia="Times New Roman" w:hAnsi="Arial" w:cs="Arial"/>
          <w:color w:val="222222"/>
          <w:sz w:val="24"/>
          <w:szCs w:val="24"/>
          <w:lang w:eastAsia="en-CA"/>
        </w:rPr>
        <w:t>ly</w:t>
      </w:r>
      <w:r>
        <w:rPr>
          <w:rFonts w:ascii="Arial" w:eastAsia="Times New Roman" w:hAnsi="Arial" w:cs="Arial"/>
          <w:color w:val="222222"/>
          <w:sz w:val="24"/>
          <w:szCs w:val="24"/>
          <w:lang w:eastAsia="en-CA"/>
        </w:rPr>
        <w:t xml:space="preserve"> measure</w:t>
      </w:r>
      <w:r w:rsidR="00FF5771">
        <w:rPr>
          <w:rFonts w:ascii="Arial" w:eastAsia="Times New Roman" w:hAnsi="Arial" w:cs="Arial"/>
          <w:color w:val="222222"/>
          <w:sz w:val="24"/>
          <w:szCs w:val="24"/>
          <w:lang w:eastAsia="en-CA"/>
        </w:rPr>
        <w:t xml:space="preserve"> those three years of age and older for early identification of hypertension.</w:t>
      </w:r>
      <w:r>
        <w:rPr>
          <w:rFonts w:ascii="Arial" w:eastAsia="Times New Roman" w:hAnsi="Arial" w:cs="Arial"/>
          <w:color w:val="222222"/>
          <w:sz w:val="24"/>
          <w:szCs w:val="24"/>
          <w:lang w:eastAsia="en-CA"/>
        </w:rPr>
        <w:t xml:space="preserve"> </w:t>
      </w:r>
    </w:p>
    <w:p w14:paraId="386C9934" w14:textId="77777777" w:rsidR="00FF5771" w:rsidRDefault="00FF5771" w:rsidP="002E2AC1">
      <w:pPr>
        <w:spacing w:after="0" w:line="360" w:lineRule="auto"/>
        <w:rPr>
          <w:rFonts w:ascii="Arial" w:eastAsia="Times New Roman" w:hAnsi="Arial" w:cs="Arial"/>
          <w:color w:val="222222"/>
          <w:sz w:val="24"/>
          <w:szCs w:val="24"/>
          <w:lang w:eastAsia="en-CA"/>
        </w:rPr>
      </w:pPr>
    </w:p>
    <w:p w14:paraId="393E2B45" w14:textId="2E865DFD" w:rsidR="0016452E" w:rsidRPr="00C40FAC" w:rsidRDefault="0016452E" w:rsidP="00C40FAC">
      <w:pPr>
        <w:pStyle w:val="ListParagraph"/>
        <w:numPr>
          <w:ilvl w:val="0"/>
          <w:numId w:val="4"/>
        </w:numPr>
        <w:spacing w:after="0" w:line="360" w:lineRule="auto"/>
        <w:rPr>
          <w:rFonts w:ascii="Arial" w:eastAsia="Times New Roman" w:hAnsi="Arial" w:cs="Arial"/>
          <w:b/>
          <w:color w:val="222222"/>
          <w:sz w:val="24"/>
          <w:szCs w:val="24"/>
          <w:lang w:eastAsia="en-CA"/>
        </w:rPr>
      </w:pPr>
      <w:r w:rsidRPr="00C40FAC">
        <w:rPr>
          <w:rFonts w:ascii="Arial" w:eastAsia="Times New Roman" w:hAnsi="Arial" w:cs="Arial"/>
          <w:b/>
          <w:color w:val="222222"/>
          <w:sz w:val="24"/>
          <w:szCs w:val="24"/>
          <w:lang w:eastAsia="en-CA"/>
        </w:rPr>
        <w:t>Accurate measurement of blood pressure is foundational to treatment.</w:t>
      </w:r>
    </w:p>
    <w:p w14:paraId="210EC591" w14:textId="77777777" w:rsidR="0016452E" w:rsidRDefault="00FF5771"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 xml:space="preserve">Blood pressure should be measured using standardized paediatric techniques [a standardized approach is included in the guidelines] using a mercury sphygmomanometer, aneroid sphygmomanometer, or </w:t>
      </w:r>
      <w:proofErr w:type="spellStart"/>
      <w:r>
        <w:rPr>
          <w:rFonts w:ascii="Arial" w:eastAsia="Times New Roman" w:hAnsi="Arial" w:cs="Arial"/>
          <w:color w:val="222222"/>
          <w:sz w:val="24"/>
          <w:szCs w:val="24"/>
          <w:lang w:eastAsia="en-CA"/>
        </w:rPr>
        <w:t>oscillometric</w:t>
      </w:r>
      <w:proofErr w:type="spellEnd"/>
      <w:r>
        <w:rPr>
          <w:rFonts w:ascii="Arial" w:eastAsia="Times New Roman" w:hAnsi="Arial" w:cs="Arial"/>
          <w:color w:val="222222"/>
          <w:sz w:val="24"/>
          <w:szCs w:val="24"/>
          <w:lang w:eastAsia="en-CA"/>
        </w:rPr>
        <w:t xml:space="preserve"> device. Abnormal </w:t>
      </w:r>
      <w:proofErr w:type="spellStart"/>
      <w:r>
        <w:rPr>
          <w:rFonts w:ascii="Arial" w:eastAsia="Times New Roman" w:hAnsi="Arial" w:cs="Arial"/>
          <w:color w:val="222222"/>
          <w:sz w:val="24"/>
          <w:szCs w:val="24"/>
          <w:lang w:eastAsia="en-CA"/>
        </w:rPr>
        <w:t>oscillometric</w:t>
      </w:r>
      <w:proofErr w:type="spellEnd"/>
      <w:r>
        <w:rPr>
          <w:rFonts w:ascii="Arial" w:eastAsia="Times New Roman" w:hAnsi="Arial" w:cs="Arial"/>
          <w:color w:val="222222"/>
          <w:sz w:val="24"/>
          <w:szCs w:val="24"/>
          <w:lang w:eastAsia="en-CA"/>
        </w:rPr>
        <w:t xml:space="preserve"> values should be confirmed with auscultation. </w:t>
      </w:r>
    </w:p>
    <w:p w14:paraId="4EBE1ACD" w14:textId="77777777" w:rsidR="00FF5771" w:rsidRDefault="00FF5771" w:rsidP="002E2AC1">
      <w:pPr>
        <w:spacing w:after="0" w:line="360" w:lineRule="auto"/>
        <w:rPr>
          <w:rFonts w:ascii="Arial" w:eastAsia="Times New Roman" w:hAnsi="Arial" w:cs="Arial"/>
          <w:color w:val="222222"/>
          <w:sz w:val="24"/>
          <w:szCs w:val="24"/>
          <w:lang w:eastAsia="en-CA"/>
        </w:rPr>
      </w:pPr>
    </w:p>
    <w:p w14:paraId="6E16FD1E" w14:textId="04A24AC1" w:rsidR="0016452E" w:rsidRPr="00C40FAC" w:rsidRDefault="0016452E" w:rsidP="00C40FAC">
      <w:pPr>
        <w:pStyle w:val="ListParagraph"/>
        <w:numPr>
          <w:ilvl w:val="0"/>
          <w:numId w:val="4"/>
        </w:numPr>
        <w:spacing w:after="0" w:line="360" w:lineRule="auto"/>
        <w:rPr>
          <w:rFonts w:ascii="Arial" w:eastAsia="Times New Roman" w:hAnsi="Arial" w:cs="Arial"/>
          <w:b/>
          <w:color w:val="222222"/>
          <w:sz w:val="24"/>
          <w:szCs w:val="24"/>
          <w:lang w:eastAsia="en-CA"/>
        </w:rPr>
      </w:pPr>
      <w:r w:rsidRPr="00C40FAC">
        <w:rPr>
          <w:rFonts w:ascii="Arial" w:eastAsia="Times New Roman" w:hAnsi="Arial" w:cs="Arial"/>
          <w:b/>
          <w:color w:val="222222"/>
          <w:sz w:val="24"/>
          <w:szCs w:val="24"/>
          <w:lang w:eastAsia="en-CA"/>
        </w:rPr>
        <w:t xml:space="preserve">Identification of hypertension as primary or secondary in children is critical. </w:t>
      </w:r>
    </w:p>
    <w:p w14:paraId="02F94F27" w14:textId="77777777" w:rsidR="0016452E" w:rsidRDefault="0016452E"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 xml:space="preserve">In children less than five years of age, primary hypertension is </w:t>
      </w:r>
      <w:proofErr w:type="gramStart"/>
      <w:r w:rsidRPr="0016452E">
        <w:rPr>
          <w:rFonts w:ascii="Arial" w:eastAsia="Times New Roman" w:hAnsi="Arial" w:cs="Arial"/>
          <w:color w:val="222222"/>
          <w:sz w:val="24"/>
          <w:szCs w:val="24"/>
          <w:lang w:eastAsia="en-CA"/>
        </w:rPr>
        <w:t>uncommon</w:t>
      </w:r>
      <w:r>
        <w:rPr>
          <w:rFonts w:ascii="Arial" w:eastAsia="Times New Roman" w:hAnsi="Arial" w:cs="Arial"/>
          <w:color w:val="222222"/>
          <w:sz w:val="24"/>
          <w:szCs w:val="24"/>
          <w:lang w:eastAsia="en-CA"/>
        </w:rPr>
        <w:t>,</w:t>
      </w:r>
      <w:proofErr w:type="gramEnd"/>
      <w:r>
        <w:rPr>
          <w:rFonts w:ascii="Arial" w:eastAsia="Times New Roman" w:hAnsi="Arial" w:cs="Arial"/>
          <w:color w:val="222222"/>
          <w:sz w:val="24"/>
          <w:szCs w:val="24"/>
          <w:lang w:eastAsia="en-CA"/>
        </w:rPr>
        <w:t xml:space="preserve"> and secondary causes – such as renal, </w:t>
      </w:r>
      <w:proofErr w:type="spellStart"/>
      <w:r>
        <w:rPr>
          <w:rFonts w:ascii="Arial" w:eastAsia="Times New Roman" w:hAnsi="Arial" w:cs="Arial"/>
          <w:color w:val="222222"/>
          <w:sz w:val="24"/>
          <w:szCs w:val="24"/>
          <w:lang w:eastAsia="en-CA"/>
        </w:rPr>
        <w:t>renovascular</w:t>
      </w:r>
      <w:proofErr w:type="spellEnd"/>
      <w:r>
        <w:rPr>
          <w:rFonts w:ascii="Arial" w:eastAsia="Times New Roman" w:hAnsi="Arial" w:cs="Arial"/>
          <w:color w:val="222222"/>
          <w:sz w:val="24"/>
          <w:szCs w:val="24"/>
          <w:lang w:eastAsia="en-CA"/>
        </w:rPr>
        <w:t>, endocrine and cardiac disorders – need to be aggressively sought to guide therapy and follow up. Conversely, in obese children and adolescents, primary hypertension is more common than secondary.</w:t>
      </w:r>
    </w:p>
    <w:p w14:paraId="315E4A55" w14:textId="77777777" w:rsidR="0016452E" w:rsidRDefault="0016452E" w:rsidP="002E2AC1">
      <w:pPr>
        <w:spacing w:after="0" w:line="360" w:lineRule="auto"/>
        <w:rPr>
          <w:rFonts w:ascii="Arial" w:eastAsia="Times New Roman" w:hAnsi="Arial" w:cs="Arial"/>
          <w:color w:val="222222"/>
          <w:sz w:val="24"/>
          <w:szCs w:val="24"/>
          <w:lang w:eastAsia="en-CA"/>
        </w:rPr>
      </w:pPr>
    </w:p>
    <w:p w14:paraId="5525FB63" w14:textId="77777777" w:rsidR="001B1D09" w:rsidRDefault="001B1D09" w:rsidP="002E2AC1">
      <w:pPr>
        <w:spacing w:after="0" w:line="360" w:lineRule="auto"/>
        <w:rPr>
          <w:rFonts w:ascii="Arial" w:eastAsia="Times New Roman" w:hAnsi="Arial" w:cs="Arial"/>
          <w:b/>
          <w:color w:val="222222"/>
          <w:sz w:val="24"/>
          <w:szCs w:val="24"/>
          <w:lang w:eastAsia="en-CA"/>
        </w:rPr>
      </w:pPr>
    </w:p>
    <w:p w14:paraId="3A528DA4" w14:textId="77777777" w:rsidR="001B1D09" w:rsidRDefault="001B1D09" w:rsidP="002E2AC1">
      <w:pPr>
        <w:spacing w:after="0" w:line="360" w:lineRule="auto"/>
        <w:rPr>
          <w:rFonts w:ascii="Arial" w:eastAsia="Times New Roman" w:hAnsi="Arial" w:cs="Arial"/>
          <w:b/>
          <w:color w:val="222222"/>
          <w:sz w:val="24"/>
          <w:szCs w:val="24"/>
          <w:lang w:eastAsia="en-CA"/>
        </w:rPr>
      </w:pPr>
    </w:p>
    <w:p w14:paraId="09567D72" w14:textId="4A2022C1" w:rsidR="002E2AC1" w:rsidRPr="00C40FAC" w:rsidRDefault="00EC76A6" w:rsidP="00C40FAC">
      <w:pPr>
        <w:spacing w:after="0" w:line="360" w:lineRule="auto"/>
        <w:rPr>
          <w:rFonts w:ascii="Arial" w:eastAsia="Times New Roman" w:hAnsi="Arial" w:cs="Arial"/>
          <w:b/>
          <w:color w:val="222222"/>
          <w:sz w:val="24"/>
          <w:szCs w:val="24"/>
          <w:lang w:eastAsia="en-CA"/>
        </w:rPr>
      </w:pPr>
      <w:r w:rsidRPr="00C40FAC">
        <w:rPr>
          <w:rFonts w:ascii="Arial" w:eastAsia="Times New Roman" w:hAnsi="Arial" w:cs="Arial"/>
          <w:b/>
          <w:color w:val="222222"/>
          <w:sz w:val="24"/>
          <w:szCs w:val="24"/>
          <w:lang w:eastAsia="en-CA"/>
        </w:rPr>
        <w:lastRenderedPageBreak/>
        <w:t>Prevention and t</w:t>
      </w:r>
      <w:r w:rsidR="002E2AC1" w:rsidRPr="00C40FAC">
        <w:rPr>
          <w:rFonts w:ascii="Arial" w:eastAsia="Times New Roman" w:hAnsi="Arial" w:cs="Arial"/>
          <w:b/>
          <w:color w:val="222222"/>
          <w:sz w:val="24"/>
          <w:szCs w:val="24"/>
          <w:lang w:eastAsia="en-CA"/>
        </w:rPr>
        <w:t>reatment</w:t>
      </w:r>
    </w:p>
    <w:p w14:paraId="56172B5F" w14:textId="77777777" w:rsidR="002E2AC1" w:rsidRDefault="002E2AC1" w:rsidP="002E2AC1">
      <w:pPr>
        <w:spacing w:after="0" w:line="360" w:lineRule="auto"/>
        <w:rPr>
          <w:rFonts w:ascii="Arial" w:eastAsia="Times New Roman" w:hAnsi="Arial" w:cs="Arial"/>
          <w:color w:val="222222"/>
          <w:sz w:val="24"/>
          <w:szCs w:val="24"/>
          <w:lang w:eastAsia="en-CA"/>
        </w:rPr>
      </w:pPr>
    </w:p>
    <w:p w14:paraId="51E7B4C0" w14:textId="5C4F348E" w:rsidR="00E70C17" w:rsidRDefault="00CF2C03"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T</w:t>
      </w:r>
      <w:r w:rsidR="00A6611F">
        <w:rPr>
          <w:rFonts w:ascii="Arial" w:eastAsia="Times New Roman" w:hAnsi="Arial" w:cs="Arial"/>
          <w:color w:val="222222"/>
          <w:sz w:val="24"/>
          <w:szCs w:val="24"/>
          <w:lang w:eastAsia="en-CA"/>
        </w:rPr>
        <w:t xml:space="preserve">he </w:t>
      </w:r>
      <w:r w:rsidR="00E70C17">
        <w:rPr>
          <w:rFonts w:ascii="Arial" w:eastAsia="Times New Roman" w:hAnsi="Arial" w:cs="Arial"/>
          <w:color w:val="222222"/>
          <w:sz w:val="24"/>
          <w:szCs w:val="24"/>
          <w:lang w:eastAsia="en-CA"/>
        </w:rPr>
        <w:t>paediatric and adult guidelines share in common the importance of health behaviour modification. The strongest effect on blood pressure in obese children and adolescents was BMI. With reported associations between childhood blood pressure, diet, and physical activity, studies to modify these risk factors have shown some improvements in markers of cardiovascular health. Evidence for dietary improvements is increasing, showing positive changes with salt reduction and increased potassium found in fruits, vegetables and dairy products. The Dietary Approaches to Stop Hypertension (DASH) diet, which is high in fruits, vegetables, grains,</w:t>
      </w:r>
      <w:r>
        <w:rPr>
          <w:rFonts w:ascii="Arial" w:eastAsia="Times New Roman" w:hAnsi="Arial" w:cs="Arial"/>
          <w:color w:val="222222"/>
          <w:sz w:val="24"/>
          <w:szCs w:val="24"/>
          <w:lang w:eastAsia="en-CA"/>
        </w:rPr>
        <w:t xml:space="preserve"> and</w:t>
      </w:r>
      <w:r w:rsidR="00E70C17">
        <w:rPr>
          <w:rFonts w:ascii="Arial" w:eastAsia="Times New Roman" w:hAnsi="Arial" w:cs="Arial"/>
          <w:color w:val="222222"/>
          <w:sz w:val="24"/>
          <w:szCs w:val="24"/>
          <w:lang w:eastAsia="en-CA"/>
        </w:rPr>
        <w:t xml:space="preserve"> low fat dairy</w:t>
      </w:r>
      <w:r>
        <w:rPr>
          <w:rFonts w:ascii="Arial" w:eastAsia="Times New Roman" w:hAnsi="Arial" w:cs="Arial"/>
          <w:color w:val="222222"/>
          <w:sz w:val="24"/>
          <w:szCs w:val="24"/>
          <w:lang w:eastAsia="en-CA"/>
        </w:rPr>
        <w:t>;</w:t>
      </w:r>
      <w:r w:rsidR="00E70C17">
        <w:rPr>
          <w:rFonts w:ascii="Arial" w:eastAsia="Times New Roman" w:hAnsi="Arial" w:cs="Arial"/>
          <w:color w:val="222222"/>
          <w:sz w:val="24"/>
          <w:szCs w:val="24"/>
          <w:lang w:eastAsia="en-CA"/>
        </w:rPr>
        <w:t xml:space="preserve"> and is low in fat, sugar, and sodium</w:t>
      </w:r>
      <w:r>
        <w:rPr>
          <w:rFonts w:ascii="Arial" w:eastAsia="Times New Roman" w:hAnsi="Arial" w:cs="Arial"/>
          <w:color w:val="222222"/>
          <w:sz w:val="24"/>
          <w:szCs w:val="24"/>
          <w:lang w:eastAsia="en-CA"/>
        </w:rPr>
        <w:t>,</w:t>
      </w:r>
      <w:r w:rsidR="00E70C17">
        <w:rPr>
          <w:rFonts w:ascii="Arial" w:eastAsia="Times New Roman" w:hAnsi="Arial" w:cs="Arial"/>
          <w:color w:val="222222"/>
          <w:sz w:val="24"/>
          <w:szCs w:val="24"/>
          <w:lang w:eastAsia="en-CA"/>
        </w:rPr>
        <w:t xml:space="preserve"> has show</w:t>
      </w:r>
      <w:r>
        <w:rPr>
          <w:rFonts w:ascii="Arial" w:eastAsia="Times New Roman" w:hAnsi="Arial" w:cs="Arial"/>
          <w:color w:val="222222"/>
          <w:sz w:val="24"/>
          <w:szCs w:val="24"/>
          <w:lang w:eastAsia="en-CA"/>
        </w:rPr>
        <w:t>n</w:t>
      </w:r>
      <w:r w:rsidR="00E70C17">
        <w:rPr>
          <w:rFonts w:ascii="Arial" w:eastAsia="Times New Roman" w:hAnsi="Arial" w:cs="Arial"/>
          <w:color w:val="222222"/>
          <w:sz w:val="24"/>
          <w:szCs w:val="24"/>
          <w:lang w:eastAsia="en-CA"/>
        </w:rPr>
        <w:t xml:space="preserve"> benefits in both adults and children. </w:t>
      </w:r>
    </w:p>
    <w:p w14:paraId="410E1067" w14:textId="77777777" w:rsidR="00E70C17" w:rsidRDefault="00E70C17" w:rsidP="002E2AC1">
      <w:pPr>
        <w:spacing w:after="0" w:line="360" w:lineRule="auto"/>
        <w:rPr>
          <w:rFonts w:ascii="Arial" w:eastAsia="Times New Roman" w:hAnsi="Arial" w:cs="Arial"/>
          <w:color w:val="222222"/>
          <w:sz w:val="24"/>
          <w:szCs w:val="24"/>
          <w:lang w:eastAsia="en-CA"/>
        </w:rPr>
      </w:pPr>
    </w:p>
    <w:p w14:paraId="53981369" w14:textId="77777777" w:rsidR="00E70C17" w:rsidRDefault="00E70C17"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The combination of dietary improvements as well as physical activity seem to amplify the beneficial effects. While most schools teach healthy eating and physical activity, children with hypertension, obesity, or those at risk for either might benefit from specific advice from primary care practitioners to improve these healthy behaviours.</w:t>
      </w:r>
    </w:p>
    <w:p w14:paraId="0C2D94BD" w14:textId="77777777" w:rsidR="00E70C17" w:rsidRDefault="00E70C17" w:rsidP="002E2AC1">
      <w:pPr>
        <w:spacing w:after="0" w:line="360" w:lineRule="auto"/>
        <w:rPr>
          <w:rFonts w:ascii="Arial" w:eastAsia="Times New Roman" w:hAnsi="Arial" w:cs="Arial"/>
          <w:color w:val="222222"/>
          <w:sz w:val="24"/>
          <w:szCs w:val="24"/>
          <w:lang w:eastAsia="en-CA"/>
        </w:rPr>
      </w:pPr>
    </w:p>
    <w:p w14:paraId="4BAFD839" w14:textId="5521B271" w:rsidR="002E2AC1" w:rsidRPr="002E2AC1" w:rsidRDefault="002E2AC1" w:rsidP="002E2AC1">
      <w:pPr>
        <w:spacing w:after="0" w:line="360" w:lineRule="auto"/>
        <w:rPr>
          <w:rFonts w:ascii="Arial" w:eastAsia="Times New Roman" w:hAnsi="Arial" w:cs="Arial"/>
          <w:b/>
          <w:color w:val="222222"/>
          <w:sz w:val="24"/>
          <w:szCs w:val="24"/>
          <w:lang w:eastAsia="en-CA"/>
        </w:rPr>
      </w:pPr>
      <w:r w:rsidRPr="002E2AC1">
        <w:rPr>
          <w:rFonts w:ascii="Arial" w:eastAsia="Times New Roman" w:hAnsi="Arial" w:cs="Arial"/>
          <w:b/>
          <w:color w:val="222222"/>
          <w:sz w:val="24"/>
          <w:szCs w:val="24"/>
          <w:lang w:eastAsia="en-CA"/>
        </w:rPr>
        <w:t xml:space="preserve">Future </w:t>
      </w:r>
      <w:r w:rsidR="00EC76A6">
        <w:rPr>
          <w:rFonts w:ascii="Arial" w:eastAsia="Times New Roman" w:hAnsi="Arial" w:cs="Arial"/>
          <w:b/>
          <w:color w:val="222222"/>
          <w:sz w:val="24"/>
          <w:szCs w:val="24"/>
          <w:lang w:eastAsia="en-CA"/>
        </w:rPr>
        <w:t>f</w:t>
      </w:r>
      <w:r w:rsidRPr="002E2AC1">
        <w:rPr>
          <w:rFonts w:ascii="Arial" w:eastAsia="Times New Roman" w:hAnsi="Arial" w:cs="Arial"/>
          <w:b/>
          <w:color w:val="222222"/>
          <w:sz w:val="24"/>
          <w:szCs w:val="24"/>
          <w:lang w:eastAsia="en-CA"/>
        </w:rPr>
        <w:t>ocus</w:t>
      </w:r>
    </w:p>
    <w:p w14:paraId="3406DA13" w14:textId="77777777" w:rsidR="002E2AC1" w:rsidRDefault="002E2AC1" w:rsidP="002E2AC1">
      <w:pPr>
        <w:spacing w:after="0" w:line="360" w:lineRule="auto"/>
        <w:rPr>
          <w:rFonts w:ascii="Arial" w:eastAsia="Times New Roman" w:hAnsi="Arial" w:cs="Arial"/>
          <w:color w:val="222222"/>
          <w:sz w:val="24"/>
          <w:szCs w:val="24"/>
          <w:lang w:eastAsia="en-CA"/>
        </w:rPr>
      </w:pPr>
    </w:p>
    <w:p w14:paraId="05E8DCCE" w14:textId="77777777" w:rsidR="008666B2" w:rsidRDefault="00580DAC"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 xml:space="preserve">The 2017 guidelines </w:t>
      </w:r>
      <w:r w:rsidR="004319EA">
        <w:rPr>
          <w:rFonts w:ascii="Arial" w:eastAsia="Times New Roman" w:hAnsi="Arial" w:cs="Arial"/>
          <w:color w:val="222222"/>
          <w:sz w:val="24"/>
          <w:szCs w:val="24"/>
          <w:lang w:eastAsia="en-CA"/>
        </w:rPr>
        <w:t>stress</w:t>
      </w:r>
      <w:r w:rsidR="00A6611F">
        <w:rPr>
          <w:rFonts w:ascii="Arial" w:eastAsia="Times New Roman" w:hAnsi="Arial" w:cs="Arial"/>
          <w:color w:val="222222"/>
          <w:sz w:val="24"/>
          <w:szCs w:val="24"/>
          <w:lang w:eastAsia="en-CA"/>
        </w:rPr>
        <w:t xml:space="preserve"> that health behaviour modification lies at the foundation</w:t>
      </w:r>
      <w:r w:rsidR="004319EA">
        <w:rPr>
          <w:rFonts w:ascii="Arial" w:eastAsia="Times New Roman" w:hAnsi="Arial" w:cs="Arial"/>
          <w:color w:val="222222"/>
          <w:sz w:val="24"/>
          <w:szCs w:val="24"/>
          <w:lang w:eastAsia="en-CA"/>
        </w:rPr>
        <w:t>, given t</w:t>
      </w:r>
      <w:r w:rsidR="00A6611F">
        <w:rPr>
          <w:rFonts w:ascii="Arial" w:eastAsia="Times New Roman" w:hAnsi="Arial" w:cs="Arial"/>
          <w:color w:val="222222"/>
          <w:sz w:val="24"/>
          <w:szCs w:val="24"/>
          <w:lang w:eastAsia="en-CA"/>
        </w:rPr>
        <w:t>he</w:t>
      </w:r>
      <w:r w:rsidR="002837FE">
        <w:rPr>
          <w:rFonts w:ascii="Arial" w:eastAsia="Times New Roman" w:hAnsi="Arial" w:cs="Arial"/>
          <w:color w:val="222222"/>
          <w:sz w:val="24"/>
          <w:szCs w:val="24"/>
          <w:lang w:eastAsia="en-CA"/>
        </w:rPr>
        <w:t xml:space="preserve"> noted</w:t>
      </w:r>
      <w:r w:rsidR="004319EA">
        <w:rPr>
          <w:rFonts w:ascii="Arial" w:eastAsia="Times New Roman" w:hAnsi="Arial" w:cs="Arial"/>
          <w:color w:val="222222"/>
          <w:sz w:val="24"/>
          <w:szCs w:val="24"/>
          <w:lang w:eastAsia="en-CA"/>
        </w:rPr>
        <w:t xml:space="preserve"> association of </w:t>
      </w:r>
      <w:r w:rsidR="00A6611F">
        <w:rPr>
          <w:rFonts w:ascii="Arial" w:eastAsia="Times New Roman" w:hAnsi="Arial" w:cs="Arial"/>
          <w:color w:val="222222"/>
          <w:sz w:val="24"/>
          <w:szCs w:val="24"/>
          <w:lang w:eastAsia="en-CA"/>
        </w:rPr>
        <w:t>obesity</w:t>
      </w:r>
      <w:r>
        <w:rPr>
          <w:rFonts w:ascii="Arial" w:eastAsia="Times New Roman" w:hAnsi="Arial" w:cs="Arial"/>
          <w:color w:val="222222"/>
          <w:sz w:val="24"/>
          <w:szCs w:val="24"/>
          <w:lang w:eastAsia="en-CA"/>
        </w:rPr>
        <w:t xml:space="preserve"> in children</w:t>
      </w:r>
      <w:r w:rsidR="00A6611F">
        <w:rPr>
          <w:rFonts w:ascii="Arial" w:eastAsia="Times New Roman" w:hAnsi="Arial" w:cs="Arial"/>
          <w:color w:val="222222"/>
          <w:sz w:val="24"/>
          <w:szCs w:val="24"/>
          <w:lang w:eastAsia="en-CA"/>
        </w:rPr>
        <w:t xml:space="preserve"> and sedentary patterns</w:t>
      </w:r>
      <w:r>
        <w:rPr>
          <w:rFonts w:ascii="Arial" w:eastAsia="Times New Roman" w:hAnsi="Arial" w:cs="Arial"/>
          <w:color w:val="222222"/>
          <w:sz w:val="24"/>
          <w:szCs w:val="24"/>
          <w:lang w:eastAsia="en-CA"/>
        </w:rPr>
        <w:t xml:space="preserve"> in youth</w:t>
      </w:r>
      <w:r w:rsidR="004319EA">
        <w:rPr>
          <w:rFonts w:ascii="Arial" w:eastAsia="Times New Roman" w:hAnsi="Arial" w:cs="Arial"/>
          <w:color w:val="222222"/>
          <w:sz w:val="24"/>
          <w:szCs w:val="24"/>
          <w:lang w:eastAsia="en-CA"/>
        </w:rPr>
        <w:t xml:space="preserve"> with </w:t>
      </w:r>
      <w:r>
        <w:rPr>
          <w:rFonts w:ascii="Arial" w:eastAsia="Times New Roman" w:hAnsi="Arial" w:cs="Arial"/>
          <w:color w:val="222222"/>
          <w:sz w:val="24"/>
          <w:szCs w:val="24"/>
          <w:lang w:eastAsia="en-CA"/>
        </w:rPr>
        <w:t xml:space="preserve">hypertension </w:t>
      </w:r>
      <w:r w:rsidR="004319EA">
        <w:rPr>
          <w:rFonts w:ascii="Arial" w:eastAsia="Times New Roman" w:hAnsi="Arial" w:cs="Arial"/>
          <w:color w:val="222222"/>
          <w:sz w:val="24"/>
          <w:szCs w:val="24"/>
          <w:lang w:eastAsia="en-CA"/>
        </w:rPr>
        <w:t>prevalence</w:t>
      </w:r>
      <w:r>
        <w:rPr>
          <w:rFonts w:ascii="Arial" w:eastAsia="Times New Roman" w:hAnsi="Arial" w:cs="Arial"/>
          <w:color w:val="222222"/>
          <w:sz w:val="24"/>
          <w:szCs w:val="24"/>
          <w:lang w:eastAsia="en-CA"/>
        </w:rPr>
        <w:t xml:space="preserve"> in children</w:t>
      </w:r>
      <w:r w:rsidR="00A6611F">
        <w:rPr>
          <w:rFonts w:ascii="Arial" w:eastAsia="Times New Roman" w:hAnsi="Arial" w:cs="Arial"/>
          <w:color w:val="222222"/>
          <w:sz w:val="24"/>
          <w:szCs w:val="24"/>
          <w:lang w:eastAsia="en-CA"/>
        </w:rPr>
        <w:t xml:space="preserve">. Fortunately, there are encouraging data suggesting that the prevalence of obesity is stabilizing and that, at least among overweight or obese adolescents in the United States, blood pressure in children is decreasing. </w:t>
      </w:r>
    </w:p>
    <w:p w14:paraId="516B6C67" w14:textId="77777777" w:rsidR="008666B2" w:rsidRDefault="008666B2" w:rsidP="002E2AC1">
      <w:pPr>
        <w:spacing w:after="0" w:line="360" w:lineRule="auto"/>
        <w:rPr>
          <w:rFonts w:ascii="Arial" w:eastAsia="Times New Roman" w:hAnsi="Arial" w:cs="Arial"/>
          <w:color w:val="222222"/>
          <w:sz w:val="24"/>
          <w:szCs w:val="24"/>
          <w:lang w:eastAsia="en-CA"/>
        </w:rPr>
      </w:pPr>
    </w:p>
    <w:p w14:paraId="212A93A5" w14:textId="77777777" w:rsidR="008666B2" w:rsidRDefault="008666B2"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 xml:space="preserve">“These findings underscore the importance of a continued evidence based approach toward improving the cardiovascular health of Canadian children,” </w:t>
      </w:r>
      <w:r w:rsidRPr="001B1D09">
        <w:rPr>
          <w:rFonts w:ascii="Arial" w:eastAsia="Times New Roman" w:hAnsi="Arial" w:cs="Arial"/>
          <w:color w:val="222222"/>
          <w:sz w:val="24"/>
          <w:szCs w:val="24"/>
          <w:lang w:eastAsia="en-CA"/>
        </w:rPr>
        <w:t xml:space="preserve">notes Anne Fournier, paediatric subgroup chair, and paediatric cardiologist at </w:t>
      </w:r>
      <w:r w:rsidR="00E70C17" w:rsidRPr="001B1D09">
        <w:rPr>
          <w:rFonts w:ascii="Arial" w:eastAsia="Times New Roman" w:hAnsi="Arial" w:cs="Arial"/>
          <w:color w:val="222222"/>
          <w:sz w:val="24"/>
          <w:szCs w:val="24"/>
          <w:lang w:eastAsia="en-CA"/>
        </w:rPr>
        <w:t xml:space="preserve">the </w:t>
      </w:r>
      <w:r w:rsidRPr="001B1D09">
        <w:rPr>
          <w:rFonts w:ascii="Arial" w:eastAsia="Times New Roman" w:hAnsi="Arial" w:cs="Arial"/>
          <w:color w:val="222222"/>
          <w:sz w:val="24"/>
          <w:szCs w:val="24"/>
          <w:lang w:eastAsia="en-CA"/>
        </w:rPr>
        <w:t>University</w:t>
      </w:r>
      <w:r w:rsidRPr="008666B2">
        <w:rPr>
          <w:rFonts w:ascii="Arial" w:eastAsia="Times New Roman" w:hAnsi="Arial" w:cs="Arial"/>
          <w:color w:val="222222"/>
          <w:sz w:val="24"/>
          <w:szCs w:val="24"/>
          <w:lang w:eastAsia="en-CA"/>
        </w:rPr>
        <w:t xml:space="preserve"> </w:t>
      </w:r>
      <w:r>
        <w:rPr>
          <w:rFonts w:ascii="Arial" w:eastAsia="Times New Roman" w:hAnsi="Arial" w:cs="Arial"/>
          <w:color w:val="222222"/>
          <w:sz w:val="24"/>
          <w:szCs w:val="24"/>
          <w:lang w:eastAsia="en-CA"/>
        </w:rPr>
        <w:t>of</w:t>
      </w:r>
      <w:r w:rsidRPr="008666B2">
        <w:rPr>
          <w:rFonts w:ascii="Arial" w:eastAsia="Times New Roman" w:hAnsi="Arial" w:cs="Arial"/>
          <w:color w:val="222222"/>
          <w:sz w:val="24"/>
          <w:szCs w:val="24"/>
          <w:lang w:eastAsia="en-CA"/>
        </w:rPr>
        <w:t xml:space="preserve"> Montréal</w:t>
      </w:r>
      <w:r>
        <w:rPr>
          <w:rFonts w:ascii="Arial" w:eastAsia="Times New Roman" w:hAnsi="Arial" w:cs="Arial"/>
          <w:color w:val="222222"/>
          <w:sz w:val="24"/>
          <w:szCs w:val="24"/>
          <w:lang w:eastAsia="en-CA"/>
        </w:rPr>
        <w:t>. “The timing of these guidelines is opportune.”</w:t>
      </w:r>
    </w:p>
    <w:p w14:paraId="796EEDD1" w14:textId="77777777" w:rsidR="008666B2" w:rsidRDefault="008666B2" w:rsidP="002E2AC1">
      <w:pPr>
        <w:spacing w:after="0" w:line="360" w:lineRule="auto"/>
        <w:rPr>
          <w:rFonts w:ascii="Arial" w:eastAsia="Times New Roman" w:hAnsi="Arial" w:cs="Arial"/>
          <w:color w:val="222222"/>
          <w:sz w:val="24"/>
          <w:szCs w:val="24"/>
          <w:lang w:eastAsia="en-CA"/>
        </w:rPr>
      </w:pPr>
    </w:p>
    <w:p w14:paraId="2FA652B4" w14:textId="77777777" w:rsidR="008666B2" w:rsidRDefault="008666B2"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lastRenderedPageBreak/>
        <w:t xml:space="preserve">Given the relative newness of these guidelines, </w:t>
      </w:r>
      <w:r w:rsidR="00580DAC">
        <w:rPr>
          <w:rFonts w:ascii="Arial" w:eastAsia="Times New Roman" w:hAnsi="Arial" w:cs="Arial"/>
          <w:color w:val="222222"/>
          <w:sz w:val="24"/>
          <w:szCs w:val="24"/>
          <w:lang w:eastAsia="en-CA"/>
        </w:rPr>
        <w:t xml:space="preserve">and the complexities necessary to consider in treating children, </w:t>
      </w:r>
      <w:r>
        <w:rPr>
          <w:rFonts w:ascii="Arial" w:eastAsia="Times New Roman" w:hAnsi="Arial" w:cs="Arial"/>
          <w:color w:val="222222"/>
          <w:sz w:val="24"/>
          <w:szCs w:val="24"/>
          <w:lang w:eastAsia="en-CA"/>
        </w:rPr>
        <w:t>there is much work ahead to help primary care practitioners with their implementation. As a standard practice with Hypertension Canada Guidelines, diagnostic and therapeutic algorithm tools will be developed, and the guidelines will be annually reviewed to capture new evidence as it becomes available.</w:t>
      </w:r>
    </w:p>
    <w:p w14:paraId="1ABF8CE6" w14:textId="77777777" w:rsidR="00580DAC" w:rsidRDefault="00580DAC" w:rsidP="002E2AC1">
      <w:pPr>
        <w:spacing w:after="0" w:line="360" w:lineRule="auto"/>
        <w:rPr>
          <w:rFonts w:ascii="Arial" w:eastAsia="Times New Roman" w:hAnsi="Arial" w:cs="Arial"/>
          <w:color w:val="222222"/>
          <w:sz w:val="24"/>
          <w:szCs w:val="24"/>
          <w:lang w:eastAsia="en-CA"/>
        </w:rPr>
      </w:pPr>
    </w:p>
    <w:p w14:paraId="418D0E4C" w14:textId="4B37825B" w:rsidR="00580DAC" w:rsidRDefault="002E2AC1"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 xml:space="preserve">“We’re committed to continual improvement,” </w:t>
      </w:r>
      <w:r w:rsidRPr="001B1D09">
        <w:rPr>
          <w:rFonts w:ascii="Arial" w:eastAsia="Times New Roman" w:hAnsi="Arial" w:cs="Arial"/>
          <w:color w:val="222222"/>
          <w:sz w:val="24"/>
          <w:szCs w:val="24"/>
          <w:lang w:eastAsia="en-CA"/>
        </w:rPr>
        <w:t xml:space="preserve">says </w:t>
      </w:r>
      <w:r w:rsidR="00580DAC" w:rsidRPr="001B1D09">
        <w:rPr>
          <w:rFonts w:ascii="Arial" w:eastAsia="Times New Roman" w:hAnsi="Arial" w:cs="Arial"/>
          <w:color w:val="222222"/>
          <w:sz w:val="24"/>
          <w:szCs w:val="24"/>
          <w:lang w:eastAsia="en-CA"/>
        </w:rPr>
        <w:t>Nadia Khan</w:t>
      </w:r>
      <w:r w:rsidR="00580DAC">
        <w:rPr>
          <w:rFonts w:ascii="Arial" w:eastAsia="Times New Roman" w:hAnsi="Arial" w:cs="Arial"/>
          <w:color w:val="222222"/>
          <w:sz w:val="24"/>
          <w:szCs w:val="24"/>
          <w:lang w:eastAsia="en-CA"/>
        </w:rPr>
        <w:t>, president of</w:t>
      </w:r>
      <w:r w:rsidR="00580DAC" w:rsidRPr="00B43BB3">
        <w:rPr>
          <w:rFonts w:ascii="Arial" w:eastAsia="Times New Roman" w:hAnsi="Arial" w:cs="Arial"/>
          <w:color w:val="222222"/>
          <w:sz w:val="24"/>
          <w:szCs w:val="24"/>
          <w:lang w:eastAsia="en-CA"/>
        </w:rPr>
        <w:t xml:space="preserve"> Hypertension Canada</w:t>
      </w:r>
      <w:r w:rsidR="00580DAC">
        <w:rPr>
          <w:rFonts w:ascii="Arial" w:eastAsia="Times New Roman" w:hAnsi="Arial" w:cs="Arial"/>
          <w:color w:val="222222"/>
          <w:sz w:val="24"/>
          <w:szCs w:val="24"/>
          <w:lang w:eastAsia="en-CA"/>
        </w:rPr>
        <w:t xml:space="preserve"> and professor of medicine at the University of British Columbia agrees</w:t>
      </w:r>
      <w:r w:rsidR="00580DAC" w:rsidRPr="00B43BB3">
        <w:rPr>
          <w:rFonts w:ascii="Arial" w:eastAsia="Times New Roman" w:hAnsi="Arial" w:cs="Arial"/>
          <w:color w:val="222222"/>
          <w:sz w:val="24"/>
          <w:szCs w:val="24"/>
          <w:lang w:eastAsia="en-CA"/>
        </w:rPr>
        <w:t>.</w:t>
      </w:r>
      <w:r w:rsidR="00580DAC">
        <w:rPr>
          <w:rFonts w:ascii="Arial" w:eastAsia="Times New Roman" w:hAnsi="Arial" w:cs="Arial"/>
          <w:color w:val="222222"/>
          <w:sz w:val="24"/>
          <w:szCs w:val="24"/>
          <w:lang w:eastAsia="en-CA"/>
        </w:rPr>
        <w:t xml:space="preserve"> </w:t>
      </w:r>
      <w:r w:rsidR="0070285E">
        <w:rPr>
          <w:rFonts w:ascii="Arial" w:eastAsia="Times New Roman" w:hAnsi="Arial" w:cs="Arial"/>
          <w:color w:val="222222"/>
          <w:sz w:val="24"/>
          <w:szCs w:val="24"/>
          <w:lang w:eastAsia="en-CA"/>
        </w:rPr>
        <w:t>"Our goal is to ensure health</w:t>
      </w:r>
      <w:r w:rsidR="00580DAC" w:rsidRPr="00B43BB3">
        <w:rPr>
          <w:rFonts w:ascii="Arial" w:eastAsia="Times New Roman" w:hAnsi="Arial" w:cs="Arial"/>
          <w:color w:val="222222"/>
          <w:sz w:val="24"/>
          <w:szCs w:val="24"/>
          <w:lang w:eastAsia="en-CA"/>
        </w:rPr>
        <w:t xml:space="preserve">care professionals are </w:t>
      </w:r>
      <w:r w:rsidR="00580DAC">
        <w:rPr>
          <w:rFonts w:ascii="Arial" w:eastAsia="Times New Roman" w:hAnsi="Arial" w:cs="Arial"/>
          <w:color w:val="222222"/>
          <w:sz w:val="24"/>
          <w:szCs w:val="24"/>
          <w:lang w:eastAsia="en-CA"/>
        </w:rPr>
        <w:t>aware of</w:t>
      </w:r>
      <w:r w:rsidR="00580DAC" w:rsidRPr="00B43BB3">
        <w:rPr>
          <w:rFonts w:ascii="Arial" w:eastAsia="Times New Roman" w:hAnsi="Arial" w:cs="Arial"/>
          <w:color w:val="222222"/>
          <w:sz w:val="24"/>
          <w:szCs w:val="24"/>
          <w:lang w:eastAsia="en-CA"/>
        </w:rPr>
        <w:t xml:space="preserve"> the </w:t>
      </w:r>
      <w:r w:rsidR="00CF2C03" w:rsidRPr="00B43BB3">
        <w:rPr>
          <w:rFonts w:ascii="Arial" w:eastAsia="Times New Roman" w:hAnsi="Arial" w:cs="Arial"/>
          <w:color w:val="222222"/>
          <w:sz w:val="24"/>
          <w:szCs w:val="24"/>
          <w:lang w:eastAsia="en-CA"/>
        </w:rPr>
        <w:t>increas</w:t>
      </w:r>
      <w:r w:rsidR="00CF2C03">
        <w:rPr>
          <w:rFonts w:ascii="Arial" w:eastAsia="Times New Roman" w:hAnsi="Arial" w:cs="Arial"/>
          <w:color w:val="222222"/>
          <w:sz w:val="24"/>
          <w:szCs w:val="24"/>
          <w:lang w:eastAsia="en-CA"/>
        </w:rPr>
        <w:t>ed</w:t>
      </w:r>
      <w:r w:rsidR="00CF2C03" w:rsidRPr="00B43BB3">
        <w:rPr>
          <w:rFonts w:ascii="Arial" w:eastAsia="Times New Roman" w:hAnsi="Arial" w:cs="Arial"/>
          <w:color w:val="222222"/>
          <w:sz w:val="24"/>
          <w:szCs w:val="24"/>
          <w:lang w:eastAsia="en-CA"/>
        </w:rPr>
        <w:t xml:space="preserve"> </w:t>
      </w:r>
      <w:r w:rsidR="00580DAC" w:rsidRPr="00B43BB3">
        <w:rPr>
          <w:rFonts w:ascii="Arial" w:eastAsia="Times New Roman" w:hAnsi="Arial" w:cs="Arial"/>
          <w:color w:val="222222"/>
          <w:sz w:val="24"/>
          <w:szCs w:val="24"/>
          <w:lang w:eastAsia="en-CA"/>
        </w:rPr>
        <w:t xml:space="preserve">prevalence </w:t>
      </w:r>
      <w:r w:rsidR="00CF2C03">
        <w:rPr>
          <w:rFonts w:ascii="Arial" w:eastAsia="Times New Roman" w:hAnsi="Arial" w:cs="Arial"/>
          <w:color w:val="222222"/>
          <w:sz w:val="24"/>
          <w:szCs w:val="24"/>
          <w:lang w:eastAsia="en-CA"/>
        </w:rPr>
        <w:t xml:space="preserve">of hypertension </w:t>
      </w:r>
      <w:r w:rsidR="00580DAC" w:rsidRPr="00B43BB3">
        <w:rPr>
          <w:rFonts w:ascii="Arial" w:eastAsia="Times New Roman" w:hAnsi="Arial" w:cs="Arial"/>
          <w:color w:val="222222"/>
          <w:sz w:val="24"/>
          <w:szCs w:val="24"/>
          <w:lang w:eastAsia="en-CA"/>
        </w:rPr>
        <w:t xml:space="preserve">in children and </w:t>
      </w:r>
      <w:r w:rsidR="00580DAC">
        <w:rPr>
          <w:rFonts w:ascii="Arial" w:eastAsia="Times New Roman" w:hAnsi="Arial" w:cs="Arial"/>
          <w:color w:val="222222"/>
          <w:sz w:val="24"/>
          <w:szCs w:val="24"/>
          <w:lang w:eastAsia="en-CA"/>
        </w:rPr>
        <w:t>that our</w:t>
      </w:r>
      <w:r w:rsidR="00580DAC" w:rsidRPr="00B43BB3">
        <w:rPr>
          <w:rFonts w:ascii="Arial" w:eastAsia="Times New Roman" w:hAnsi="Arial" w:cs="Arial"/>
          <w:color w:val="222222"/>
          <w:sz w:val="24"/>
          <w:szCs w:val="24"/>
          <w:lang w:eastAsia="en-CA"/>
        </w:rPr>
        <w:t xml:space="preserve"> guidelines can help them </w:t>
      </w:r>
      <w:r w:rsidR="00580DAC">
        <w:rPr>
          <w:rFonts w:ascii="Arial" w:eastAsia="Times New Roman" w:hAnsi="Arial" w:cs="Arial"/>
          <w:color w:val="222222"/>
          <w:sz w:val="24"/>
          <w:szCs w:val="24"/>
          <w:lang w:eastAsia="en-CA"/>
        </w:rPr>
        <w:t xml:space="preserve">in their treatment decisions to prevent the serious and deadly complications that </w:t>
      </w:r>
      <w:r w:rsidR="00CF2C03">
        <w:rPr>
          <w:rFonts w:ascii="Arial" w:eastAsia="Times New Roman" w:hAnsi="Arial" w:cs="Arial"/>
          <w:color w:val="222222"/>
          <w:sz w:val="24"/>
          <w:szCs w:val="24"/>
          <w:lang w:eastAsia="en-CA"/>
        </w:rPr>
        <w:t>c</w:t>
      </w:r>
      <w:r w:rsidR="00580DAC">
        <w:rPr>
          <w:rFonts w:ascii="Arial" w:eastAsia="Times New Roman" w:hAnsi="Arial" w:cs="Arial"/>
          <w:color w:val="222222"/>
          <w:sz w:val="24"/>
          <w:szCs w:val="24"/>
          <w:lang w:eastAsia="en-CA"/>
        </w:rPr>
        <w:t>an emerge much later</w:t>
      </w:r>
      <w:r w:rsidR="00580DAC" w:rsidRPr="00B43BB3">
        <w:rPr>
          <w:rFonts w:ascii="Arial" w:eastAsia="Times New Roman" w:hAnsi="Arial" w:cs="Arial"/>
          <w:color w:val="222222"/>
          <w:sz w:val="24"/>
          <w:szCs w:val="24"/>
          <w:lang w:eastAsia="en-CA"/>
        </w:rPr>
        <w:t>."</w:t>
      </w:r>
      <w:r w:rsidR="00580DAC">
        <w:rPr>
          <w:rFonts w:ascii="Arial" w:eastAsia="Times New Roman" w:hAnsi="Arial" w:cs="Arial"/>
          <w:color w:val="222222"/>
          <w:sz w:val="24"/>
          <w:szCs w:val="24"/>
          <w:lang w:eastAsia="en-CA"/>
        </w:rPr>
        <w:t xml:space="preserve"> </w:t>
      </w:r>
    </w:p>
    <w:p w14:paraId="5B6A6308" w14:textId="77777777" w:rsidR="00580DAC" w:rsidRDefault="00580DAC" w:rsidP="002E2AC1">
      <w:pPr>
        <w:spacing w:after="0" w:line="360" w:lineRule="auto"/>
        <w:rPr>
          <w:rFonts w:ascii="Arial" w:eastAsia="Times New Roman" w:hAnsi="Arial" w:cs="Arial"/>
          <w:color w:val="222222"/>
          <w:sz w:val="24"/>
          <w:szCs w:val="24"/>
          <w:lang w:eastAsia="en-CA"/>
        </w:rPr>
      </w:pPr>
    </w:p>
    <w:p w14:paraId="1B66198D" w14:textId="53BD1ED8" w:rsidR="00D53114" w:rsidRDefault="00580DAC"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Rebecca</w:t>
      </w:r>
      <w:r w:rsidR="00D53114" w:rsidRPr="00B43BB3">
        <w:rPr>
          <w:rFonts w:ascii="Arial" w:eastAsia="Times New Roman" w:hAnsi="Arial" w:cs="Arial"/>
          <w:color w:val="222222"/>
          <w:sz w:val="24"/>
          <w:szCs w:val="24"/>
          <w:lang w:eastAsia="en-CA"/>
        </w:rPr>
        <w:t xml:space="preserve"> is happy to know that new guidelines are now in place to help support children like </w:t>
      </w:r>
      <w:r>
        <w:rPr>
          <w:rFonts w:ascii="Arial" w:eastAsia="Times New Roman" w:hAnsi="Arial" w:cs="Arial"/>
          <w:color w:val="222222"/>
          <w:sz w:val="24"/>
          <w:szCs w:val="24"/>
          <w:lang w:eastAsia="en-CA"/>
        </w:rPr>
        <w:t>her daughter, Olivia</w:t>
      </w:r>
      <w:r w:rsidR="00D53114" w:rsidRPr="00B43BB3">
        <w:rPr>
          <w:rFonts w:ascii="Arial" w:eastAsia="Times New Roman" w:hAnsi="Arial" w:cs="Arial"/>
          <w:color w:val="222222"/>
          <w:sz w:val="24"/>
          <w:szCs w:val="24"/>
          <w:lang w:eastAsia="en-CA"/>
        </w:rPr>
        <w:t>.</w:t>
      </w:r>
      <w:r w:rsidR="00D53114">
        <w:rPr>
          <w:rFonts w:ascii="Arial" w:eastAsia="Times New Roman" w:hAnsi="Arial" w:cs="Arial"/>
          <w:color w:val="222222"/>
          <w:sz w:val="24"/>
          <w:szCs w:val="24"/>
          <w:lang w:eastAsia="en-CA"/>
        </w:rPr>
        <w:t xml:space="preserve"> </w:t>
      </w:r>
      <w:r w:rsidR="00D53114" w:rsidRPr="00B43BB3">
        <w:rPr>
          <w:rFonts w:ascii="Arial" w:eastAsia="Times New Roman" w:hAnsi="Arial" w:cs="Arial"/>
          <w:color w:val="222222"/>
          <w:sz w:val="24"/>
          <w:szCs w:val="24"/>
          <w:lang w:eastAsia="en-CA"/>
        </w:rPr>
        <w:t>"By having guidelines in place, it will help those kids that are being missed."</w:t>
      </w:r>
    </w:p>
    <w:p w14:paraId="4B95C43D" w14:textId="77777777" w:rsidR="000918E3" w:rsidRDefault="000918E3" w:rsidP="002E2AC1">
      <w:pPr>
        <w:spacing w:after="0" w:line="360" w:lineRule="auto"/>
        <w:rPr>
          <w:rFonts w:ascii="Arial" w:eastAsia="Times New Roman" w:hAnsi="Arial" w:cs="Arial"/>
          <w:color w:val="222222"/>
          <w:sz w:val="24"/>
          <w:szCs w:val="24"/>
          <w:lang w:eastAsia="en-CA"/>
        </w:rPr>
      </w:pPr>
    </w:p>
    <w:p w14:paraId="4B963B4A" w14:textId="45B5FB17" w:rsidR="000918E3" w:rsidRPr="000918E3" w:rsidRDefault="000918E3" w:rsidP="000918E3">
      <w:pPr>
        <w:spacing w:after="0" w:line="360" w:lineRule="auto"/>
        <w:rPr>
          <w:rFonts w:ascii="Arial" w:eastAsia="Times New Roman" w:hAnsi="Arial" w:cs="Arial"/>
          <w:i/>
          <w:color w:val="222222"/>
          <w:sz w:val="24"/>
          <w:szCs w:val="24"/>
          <w:lang w:eastAsia="en-CA"/>
        </w:rPr>
      </w:pPr>
      <w:r w:rsidRPr="000918E3">
        <w:rPr>
          <w:rFonts w:ascii="Arial" w:eastAsia="Times New Roman" w:hAnsi="Arial" w:cs="Arial"/>
          <w:i/>
          <w:color w:val="222222"/>
          <w:sz w:val="24"/>
          <w:szCs w:val="24"/>
          <w:lang w:eastAsia="en-CA"/>
        </w:rPr>
        <w:t>Angelique Berg is the Chief Executive Officer at Hypertension Canada.</w:t>
      </w:r>
    </w:p>
    <w:p w14:paraId="19552E45" w14:textId="73DCD2D2" w:rsidR="00CF2C03" w:rsidRDefault="00CF2C03" w:rsidP="002E2AC1">
      <w:pPr>
        <w:spacing w:after="0" w:line="360" w:lineRule="auto"/>
        <w:rPr>
          <w:rFonts w:ascii="Arial" w:eastAsia="Times New Roman" w:hAnsi="Arial" w:cs="Arial"/>
          <w:color w:val="222222"/>
          <w:sz w:val="24"/>
          <w:szCs w:val="24"/>
          <w:lang w:eastAsia="en-CA"/>
        </w:rPr>
      </w:pPr>
    </w:p>
    <w:p w14:paraId="7990C69C" w14:textId="1CDC2C19" w:rsidR="00CF2C03" w:rsidRPr="00255E79" w:rsidRDefault="001B1D09" w:rsidP="002E2AC1">
      <w:pPr>
        <w:spacing w:after="0" w:line="360" w:lineRule="auto"/>
        <w:rPr>
          <w:rFonts w:ascii="Arial" w:eastAsia="Times New Roman" w:hAnsi="Arial" w:cs="Arial"/>
          <w:b/>
          <w:color w:val="222222"/>
          <w:sz w:val="24"/>
          <w:szCs w:val="24"/>
          <w:lang w:eastAsia="en-CA"/>
        </w:rPr>
      </w:pPr>
      <w:r>
        <w:rPr>
          <w:rFonts w:ascii="Arial" w:eastAsia="Times New Roman" w:hAnsi="Arial" w:cs="Arial"/>
          <w:b/>
          <w:color w:val="222222"/>
          <w:sz w:val="24"/>
          <w:szCs w:val="24"/>
          <w:lang w:eastAsia="en-CA"/>
        </w:rPr>
        <w:t>[</w:t>
      </w:r>
      <w:r w:rsidR="00CF2C03" w:rsidRPr="00255E79">
        <w:rPr>
          <w:rFonts w:ascii="Arial" w:eastAsia="Times New Roman" w:hAnsi="Arial" w:cs="Arial"/>
          <w:b/>
          <w:color w:val="222222"/>
          <w:sz w:val="24"/>
          <w:szCs w:val="24"/>
          <w:lang w:eastAsia="en-CA"/>
        </w:rPr>
        <w:t>Sidebar</w:t>
      </w:r>
      <w:r>
        <w:rPr>
          <w:rFonts w:ascii="Arial" w:eastAsia="Times New Roman" w:hAnsi="Arial" w:cs="Arial"/>
          <w:b/>
          <w:color w:val="222222"/>
          <w:sz w:val="24"/>
          <w:szCs w:val="24"/>
          <w:lang w:eastAsia="en-CA"/>
        </w:rPr>
        <w:t>]</w:t>
      </w:r>
    </w:p>
    <w:p w14:paraId="74294135" w14:textId="64BE15D4" w:rsidR="00CF2C03" w:rsidRDefault="00CF2C03" w:rsidP="002E2AC1">
      <w:p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 xml:space="preserve">The </w:t>
      </w:r>
      <w:r w:rsidR="00E730B4">
        <w:rPr>
          <w:rFonts w:ascii="Arial" w:eastAsia="Times New Roman" w:hAnsi="Arial" w:cs="Arial"/>
          <w:color w:val="222222"/>
          <w:sz w:val="24"/>
          <w:szCs w:val="24"/>
          <w:lang w:eastAsia="en-CA"/>
        </w:rPr>
        <w:t>2017 Hypertension Canada Guidelines can only</w:t>
      </w:r>
      <w:r>
        <w:rPr>
          <w:rFonts w:ascii="Arial" w:eastAsia="Times New Roman" w:hAnsi="Arial" w:cs="Arial"/>
          <w:color w:val="222222"/>
          <w:sz w:val="24"/>
          <w:szCs w:val="24"/>
          <w:lang w:eastAsia="en-CA"/>
        </w:rPr>
        <w:t xml:space="preserve"> be realized with your participation. Here are some things you can do:</w:t>
      </w:r>
    </w:p>
    <w:p w14:paraId="6C47B708" w14:textId="77777777" w:rsidR="00E730B4" w:rsidRDefault="00E730B4" w:rsidP="002E2AC1">
      <w:pPr>
        <w:spacing w:after="0" w:line="360" w:lineRule="auto"/>
        <w:rPr>
          <w:rFonts w:ascii="Arial" w:eastAsia="Times New Roman" w:hAnsi="Arial" w:cs="Arial"/>
          <w:color w:val="222222"/>
          <w:sz w:val="24"/>
          <w:szCs w:val="24"/>
          <w:lang w:eastAsia="en-CA"/>
        </w:rPr>
      </w:pPr>
    </w:p>
    <w:p w14:paraId="3CCCD01A" w14:textId="28E8007A" w:rsidR="00CF2C03" w:rsidRDefault="00CF2C03" w:rsidP="00255E79">
      <w:pPr>
        <w:pStyle w:val="ListParagraph"/>
        <w:numPr>
          <w:ilvl w:val="0"/>
          <w:numId w:val="2"/>
        </w:num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 xml:space="preserve">Check out the full paediatric Guidelines at </w:t>
      </w:r>
      <w:r w:rsidRPr="002837FE">
        <w:rPr>
          <w:rFonts w:ascii="Arial" w:eastAsia="Times New Roman" w:hAnsi="Arial" w:cs="Arial"/>
          <w:color w:val="222222"/>
          <w:sz w:val="24"/>
          <w:szCs w:val="24"/>
          <w:highlight w:val="yellow"/>
          <w:lang w:eastAsia="en-CA"/>
        </w:rPr>
        <w:t xml:space="preserve">[link: </w:t>
      </w:r>
      <w:hyperlink r:id="rId9" w:history="1">
        <w:r w:rsidRPr="002837FE">
          <w:rPr>
            <w:rStyle w:val="Hyperlink"/>
            <w:rFonts w:ascii="Arial" w:eastAsia="Times New Roman" w:hAnsi="Arial" w:cs="Arial"/>
            <w:sz w:val="24"/>
            <w:szCs w:val="24"/>
            <w:highlight w:val="yellow"/>
            <w:lang w:eastAsia="en-CA"/>
          </w:rPr>
          <w:t>http://www.onlinecjc.ca/article/S0828-282X(17)30112-5/abstract</w:t>
        </w:r>
      </w:hyperlink>
      <w:r w:rsidRPr="002837FE">
        <w:rPr>
          <w:rFonts w:ascii="Arial" w:eastAsia="Times New Roman" w:hAnsi="Arial" w:cs="Arial"/>
          <w:color w:val="222222"/>
          <w:sz w:val="24"/>
          <w:szCs w:val="24"/>
          <w:highlight w:val="yellow"/>
          <w:lang w:eastAsia="en-CA"/>
        </w:rPr>
        <w:t>]</w:t>
      </w:r>
      <w:r>
        <w:rPr>
          <w:rFonts w:ascii="Arial" w:eastAsia="Times New Roman" w:hAnsi="Arial" w:cs="Arial"/>
          <w:color w:val="222222"/>
          <w:sz w:val="24"/>
          <w:szCs w:val="24"/>
          <w:lang w:eastAsia="en-CA"/>
        </w:rPr>
        <w:t>.</w:t>
      </w:r>
    </w:p>
    <w:p w14:paraId="37CD31FC" w14:textId="676721EF" w:rsidR="00CF2C03" w:rsidRDefault="00CF2C03" w:rsidP="00255E79">
      <w:pPr>
        <w:pStyle w:val="ListParagraph"/>
        <w:numPr>
          <w:ilvl w:val="0"/>
          <w:numId w:val="2"/>
        </w:num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Download the adult Guidelines at guidelines.hypertension.ca.</w:t>
      </w:r>
    </w:p>
    <w:p w14:paraId="7A8DB0F3" w14:textId="1B0D8142" w:rsidR="00CF2C03" w:rsidRDefault="00CF2C03" w:rsidP="00255E79">
      <w:pPr>
        <w:pStyle w:val="ListParagraph"/>
        <w:numPr>
          <w:ilvl w:val="0"/>
          <w:numId w:val="2"/>
        </w:num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View the educational resources and videos available at hypertension.ca.</w:t>
      </w:r>
    </w:p>
    <w:p w14:paraId="702475A6" w14:textId="5B3F35A5" w:rsidR="00CF2C03" w:rsidRDefault="00CF2C03" w:rsidP="00255E79">
      <w:pPr>
        <w:pStyle w:val="ListParagraph"/>
        <w:numPr>
          <w:ilvl w:val="0"/>
          <w:numId w:val="2"/>
        </w:num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Attend a Hypertension Canada Primary Care Education session near you or online</w:t>
      </w:r>
      <w:r w:rsidR="00D50A29">
        <w:rPr>
          <w:rFonts w:ascii="Arial" w:eastAsia="Times New Roman" w:hAnsi="Arial" w:cs="Arial"/>
          <w:color w:val="222222"/>
          <w:sz w:val="24"/>
          <w:szCs w:val="24"/>
          <w:lang w:eastAsia="en-CA"/>
        </w:rPr>
        <w:t>, or the annual Canadian Hypertension Congress</w:t>
      </w:r>
      <w:r>
        <w:rPr>
          <w:rFonts w:ascii="Arial" w:eastAsia="Times New Roman" w:hAnsi="Arial" w:cs="Arial"/>
          <w:color w:val="222222"/>
          <w:sz w:val="24"/>
          <w:szCs w:val="24"/>
          <w:lang w:eastAsia="en-CA"/>
        </w:rPr>
        <w:t>.</w:t>
      </w:r>
    </w:p>
    <w:p w14:paraId="4C365C74" w14:textId="0DD16805" w:rsidR="00CF2C03" w:rsidRDefault="00CF2C03" w:rsidP="00255E79">
      <w:pPr>
        <w:pStyle w:val="ListParagraph"/>
        <w:numPr>
          <w:ilvl w:val="0"/>
          <w:numId w:val="2"/>
        </w:numPr>
        <w:spacing w:after="0" w:line="360" w:lineRule="auto"/>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Become a member of Hypertension Canada</w:t>
      </w:r>
      <w:r w:rsidR="00D50A29">
        <w:rPr>
          <w:rFonts w:ascii="Arial" w:eastAsia="Times New Roman" w:hAnsi="Arial" w:cs="Arial"/>
          <w:color w:val="222222"/>
          <w:sz w:val="24"/>
          <w:szCs w:val="24"/>
          <w:lang w:eastAsia="en-CA"/>
        </w:rPr>
        <w:t xml:space="preserve"> for continued updates</w:t>
      </w:r>
      <w:r>
        <w:rPr>
          <w:rFonts w:ascii="Arial" w:eastAsia="Times New Roman" w:hAnsi="Arial" w:cs="Arial"/>
          <w:color w:val="222222"/>
          <w:sz w:val="24"/>
          <w:szCs w:val="24"/>
          <w:lang w:eastAsia="en-CA"/>
        </w:rPr>
        <w:t>.</w:t>
      </w:r>
    </w:p>
    <w:p w14:paraId="130FBEF7" w14:textId="1719D2E7" w:rsidR="00CF2C03" w:rsidRDefault="00CF2C03" w:rsidP="00255E79">
      <w:pPr>
        <w:pStyle w:val="ListParagraph"/>
        <w:spacing w:after="0" w:line="360" w:lineRule="auto"/>
        <w:rPr>
          <w:rFonts w:ascii="Arial" w:eastAsia="Times New Roman" w:hAnsi="Arial" w:cs="Arial"/>
          <w:color w:val="222222"/>
          <w:sz w:val="24"/>
          <w:szCs w:val="24"/>
          <w:lang w:eastAsia="en-CA"/>
        </w:rPr>
      </w:pPr>
    </w:p>
    <w:p w14:paraId="54BCABBA" w14:textId="6F4A6A44" w:rsidR="00CF2C03" w:rsidRPr="00255E79" w:rsidRDefault="00CF2C03" w:rsidP="00255E79">
      <w:pPr>
        <w:pStyle w:val="ListParagraph"/>
        <w:spacing w:after="0" w:line="360" w:lineRule="auto"/>
        <w:ind w:left="0"/>
        <w:rPr>
          <w:rFonts w:ascii="Arial" w:eastAsia="Times New Roman" w:hAnsi="Arial" w:cs="Arial"/>
          <w:color w:val="222222"/>
          <w:sz w:val="24"/>
          <w:szCs w:val="24"/>
          <w:lang w:eastAsia="en-CA"/>
        </w:rPr>
      </w:pPr>
      <w:r>
        <w:rPr>
          <w:rFonts w:ascii="Arial" w:eastAsia="Times New Roman" w:hAnsi="Arial" w:cs="Arial"/>
          <w:color w:val="222222"/>
          <w:sz w:val="24"/>
          <w:szCs w:val="24"/>
          <w:lang w:eastAsia="en-CA"/>
        </w:rPr>
        <w:t xml:space="preserve">Hypertension Canada is the only national non-profit organization dedicated solely to the prevention and control of hypertension and its complications. Powered by a professional volunteer network of hypertension experts, Hypertension Canada develops and produces the nation’s clinical practice guidelines for the prevention, diagnosis and treatment of hypertension. Created by professionals, for professionals, Hypertension Canada’s tools and </w:t>
      </w:r>
      <w:r w:rsidR="00E730B4">
        <w:rPr>
          <w:rFonts w:ascii="Arial" w:eastAsia="Times New Roman" w:hAnsi="Arial" w:cs="Arial"/>
          <w:color w:val="222222"/>
          <w:sz w:val="24"/>
          <w:szCs w:val="24"/>
          <w:lang w:eastAsia="en-CA"/>
        </w:rPr>
        <w:t xml:space="preserve">educational </w:t>
      </w:r>
      <w:r>
        <w:rPr>
          <w:rFonts w:ascii="Arial" w:eastAsia="Times New Roman" w:hAnsi="Arial" w:cs="Arial"/>
          <w:color w:val="222222"/>
          <w:sz w:val="24"/>
          <w:szCs w:val="24"/>
          <w:lang w:eastAsia="en-CA"/>
        </w:rPr>
        <w:t xml:space="preserve">resources </w:t>
      </w:r>
      <w:r w:rsidR="00E730B4">
        <w:rPr>
          <w:rFonts w:ascii="Arial" w:eastAsia="Times New Roman" w:hAnsi="Arial" w:cs="Arial"/>
          <w:color w:val="222222"/>
          <w:sz w:val="24"/>
          <w:szCs w:val="24"/>
          <w:lang w:eastAsia="en-CA"/>
        </w:rPr>
        <w:t xml:space="preserve">help to </w:t>
      </w:r>
      <w:r w:rsidR="0070285E">
        <w:rPr>
          <w:rFonts w:ascii="Arial" w:eastAsia="Times New Roman" w:hAnsi="Arial" w:cs="Arial"/>
          <w:color w:val="222222"/>
          <w:sz w:val="24"/>
          <w:szCs w:val="24"/>
          <w:lang w:eastAsia="en-CA"/>
        </w:rPr>
        <w:t>keep health</w:t>
      </w:r>
      <w:r>
        <w:rPr>
          <w:rFonts w:ascii="Arial" w:eastAsia="Times New Roman" w:hAnsi="Arial" w:cs="Arial"/>
          <w:color w:val="222222"/>
          <w:sz w:val="24"/>
          <w:szCs w:val="24"/>
          <w:lang w:eastAsia="en-CA"/>
        </w:rPr>
        <w:t xml:space="preserve">care professionals at the leading edge in hypertension diagnosis and care. </w:t>
      </w:r>
    </w:p>
    <w:sectPr w:rsidR="00CF2C03" w:rsidRPr="00255E79">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4C56B2" w14:textId="77777777" w:rsidR="00F41747" w:rsidRDefault="00F41747" w:rsidP="00580DAC">
      <w:pPr>
        <w:spacing w:after="0" w:line="240" w:lineRule="auto"/>
      </w:pPr>
      <w:r>
        <w:separator/>
      </w:r>
    </w:p>
  </w:endnote>
  <w:endnote w:type="continuationSeparator" w:id="0">
    <w:p w14:paraId="52683C9B" w14:textId="77777777" w:rsidR="00F41747" w:rsidRDefault="00F41747" w:rsidP="00580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516A70" w14:textId="77777777" w:rsidR="00F41747" w:rsidRDefault="00F41747" w:rsidP="00580DAC">
      <w:pPr>
        <w:spacing w:after="0" w:line="240" w:lineRule="auto"/>
      </w:pPr>
      <w:r>
        <w:separator/>
      </w:r>
    </w:p>
  </w:footnote>
  <w:footnote w:type="continuationSeparator" w:id="0">
    <w:p w14:paraId="547ED5FF" w14:textId="77777777" w:rsidR="00F41747" w:rsidRDefault="00F41747" w:rsidP="00580D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1CE03" w14:textId="77777777" w:rsidR="002E2AC1" w:rsidRDefault="002E2AC1" w:rsidP="002E2AC1">
    <w:pPr>
      <w:pStyle w:val="Header"/>
      <w:ind w:left="2910" w:hanging="2910"/>
      <w:jc w:val="both"/>
    </w:pPr>
  </w:p>
  <w:p w14:paraId="6B1928D9" w14:textId="77777777" w:rsidR="002E2AC1" w:rsidRDefault="002E2AC1" w:rsidP="002E2AC1">
    <w:pPr>
      <w:pStyle w:val="Header"/>
      <w:ind w:left="2910" w:hanging="291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570F0"/>
    <w:multiLevelType w:val="hybridMultilevel"/>
    <w:tmpl w:val="CF907CAC"/>
    <w:lvl w:ilvl="0" w:tplc="95544912">
      <w:start w:val="4"/>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52747D41"/>
    <w:multiLevelType w:val="hybridMultilevel"/>
    <w:tmpl w:val="CDDE7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8410BA"/>
    <w:multiLevelType w:val="hybridMultilevel"/>
    <w:tmpl w:val="C56096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7E4C01E4"/>
    <w:multiLevelType w:val="hybridMultilevel"/>
    <w:tmpl w:val="591AAF9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02C"/>
    <w:rsid w:val="000011C6"/>
    <w:rsid w:val="00073463"/>
    <w:rsid w:val="000918E3"/>
    <w:rsid w:val="000A73B5"/>
    <w:rsid w:val="0016452E"/>
    <w:rsid w:val="00186AA4"/>
    <w:rsid w:val="001B1D09"/>
    <w:rsid w:val="001C04F5"/>
    <w:rsid w:val="00255E79"/>
    <w:rsid w:val="002837FE"/>
    <w:rsid w:val="002B0B97"/>
    <w:rsid w:val="002E2AC1"/>
    <w:rsid w:val="002E530C"/>
    <w:rsid w:val="003026FA"/>
    <w:rsid w:val="003A5E40"/>
    <w:rsid w:val="004319EA"/>
    <w:rsid w:val="0045100A"/>
    <w:rsid w:val="00467A29"/>
    <w:rsid w:val="00487E43"/>
    <w:rsid w:val="004F1FE3"/>
    <w:rsid w:val="005337A5"/>
    <w:rsid w:val="00580DAC"/>
    <w:rsid w:val="005B6369"/>
    <w:rsid w:val="00632D49"/>
    <w:rsid w:val="006A2CA3"/>
    <w:rsid w:val="006C37BB"/>
    <w:rsid w:val="0070285E"/>
    <w:rsid w:val="00712754"/>
    <w:rsid w:val="00743D20"/>
    <w:rsid w:val="007A3053"/>
    <w:rsid w:val="007E7C57"/>
    <w:rsid w:val="00825797"/>
    <w:rsid w:val="008666B2"/>
    <w:rsid w:val="00881047"/>
    <w:rsid w:val="00895A45"/>
    <w:rsid w:val="008A274A"/>
    <w:rsid w:val="009559D5"/>
    <w:rsid w:val="00982FEB"/>
    <w:rsid w:val="00A6611F"/>
    <w:rsid w:val="00A73C62"/>
    <w:rsid w:val="00A94389"/>
    <w:rsid w:val="00AB2AA6"/>
    <w:rsid w:val="00B2130C"/>
    <w:rsid w:val="00B43BB3"/>
    <w:rsid w:val="00B9768F"/>
    <w:rsid w:val="00BE4F8F"/>
    <w:rsid w:val="00C339C9"/>
    <w:rsid w:val="00C40FAC"/>
    <w:rsid w:val="00C4152A"/>
    <w:rsid w:val="00CD6360"/>
    <w:rsid w:val="00CF2C03"/>
    <w:rsid w:val="00D50A29"/>
    <w:rsid w:val="00D5302C"/>
    <w:rsid w:val="00D53114"/>
    <w:rsid w:val="00D540E0"/>
    <w:rsid w:val="00D5792E"/>
    <w:rsid w:val="00E70C17"/>
    <w:rsid w:val="00E730B4"/>
    <w:rsid w:val="00E9475F"/>
    <w:rsid w:val="00EC76A6"/>
    <w:rsid w:val="00ED5228"/>
    <w:rsid w:val="00EE69FA"/>
    <w:rsid w:val="00EF34FE"/>
    <w:rsid w:val="00F03253"/>
    <w:rsid w:val="00F276A4"/>
    <w:rsid w:val="00F41747"/>
    <w:rsid w:val="00FD2088"/>
    <w:rsid w:val="00FD7C5D"/>
    <w:rsid w:val="00FF57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9E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76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6A4"/>
    <w:rPr>
      <w:rFonts w:ascii="Segoe UI" w:hAnsi="Segoe UI" w:cs="Segoe UI"/>
      <w:sz w:val="18"/>
      <w:szCs w:val="18"/>
    </w:rPr>
  </w:style>
  <w:style w:type="character" w:styleId="Hyperlink">
    <w:name w:val="Hyperlink"/>
    <w:basedOn w:val="DefaultParagraphFont"/>
    <w:uiPriority w:val="99"/>
    <w:unhideWhenUsed/>
    <w:rsid w:val="00712754"/>
    <w:rPr>
      <w:color w:val="0563C1" w:themeColor="hyperlink"/>
      <w:u w:val="single"/>
    </w:rPr>
  </w:style>
  <w:style w:type="character" w:customStyle="1" w:styleId="UnresolvedMention">
    <w:name w:val="Unresolved Mention"/>
    <w:basedOn w:val="DefaultParagraphFont"/>
    <w:uiPriority w:val="99"/>
    <w:semiHidden/>
    <w:unhideWhenUsed/>
    <w:rsid w:val="00712754"/>
    <w:rPr>
      <w:color w:val="808080"/>
      <w:shd w:val="clear" w:color="auto" w:fill="E6E6E6"/>
    </w:rPr>
  </w:style>
  <w:style w:type="character" w:styleId="CommentReference">
    <w:name w:val="annotation reference"/>
    <w:basedOn w:val="DefaultParagraphFont"/>
    <w:uiPriority w:val="99"/>
    <w:semiHidden/>
    <w:unhideWhenUsed/>
    <w:rsid w:val="00E70C17"/>
    <w:rPr>
      <w:sz w:val="16"/>
      <w:szCs w:val="16"/>
    </w:rPr>
  </w:style>
  <w:style w:type="paragraph" w:styleId="CommentText">
    <w:name w:val="annotation text"/>
    <w:basedOn w:val="Normal"/>
    <w:link w:val="CommentTextChar"/>
    <w:uiPriority w:val="99"/>
    <w:semiHidden/>
    <w:unhideWhenUsed/>
    <w:rsid w:val="00E70C17"/>
    <w:pPr>
      <w:spacing w:line="240" w:lineRule="auto"/>
    </w:pPr>
    <w:rPr>
      <w:sz w:val="20"/>
      <w:szCs w:val="20"/>
    </w:rPr>
  </w:style>
  <w:style w:type="character" w:customStyle="1" w:styleId="CommentTextChar">
    <w:name w:val="Comment Text Char"/>
    <w:basedOn w:val="DefaultParagraphFont"/>
    <w:link w:val="CommentText"/>
    <w:uiPriority w:val="99"/>
    <w:semiHidden/>
    <w:rsid w:val="00E70C17"/>
    <w:rPr>
      <w:sz w:val="20"/>
      <w:szCs w:val="20"/>
    </w:rPr>
  </w:style>
  <w:style w:type="paragraph" w:styleId="CommentSubject">
    <w:name w:val="annotation subject"/>
    <w:basedOn w:val="CommentText"/>
    <w:next w:val="CommentText"/>
    <w:link w:val="CommentSubjectChar"/>
    <w:uiPriority w:val="99"/>
    <w:semiHidden/>
    <w:unhideWhenUsed/>
    <w:rsid w:val="00E70C17"/>
    <w:rPr>
      <w:b/>
      <w:bCs/>
    </w:rPr>
  </w:style>
  <w:style w:type="character" w:customStyle="1" w:styleId="CommentSubjectChar">
    <w:name w:val="Comment Subject Char"/>
    <w:basedOn w:val="CommentTextChar"/>
    <w:link w:val="CommentSubject"/>
    <w:uiPriority w:val="99"/>
    <w:semiHidden/>
    <w:rsid w:val="00E70C17"/>
    <w:rPr>
      <w:b/>
      <w:bCs/>
      <w:sz w:val="20"/>
      <w:szCs w:val="20"/>
    </w:rPr>
  </w:style>
  <w:style w:type="paragraph" w:styleId="ListParagraph">
    <w:name w:val="List Paragraph"/>
    <w:basedOn w:val="Normal"/>
    <w:uiPriority w:val="34"/>
    <w:qFormat/>
    <w:rsid w:val="00580DAC"/>
    <w:pPr>
      <w:ind w:left="720"/>
      <w:contextualSpacing/>
    </w:pPr>
  </w:style>
  <w:style w:type="paragraph" w:styleId="Header">
    <w:name w:val="header"/>
    <w:basedOn w:val="Normal"/>
    <w:link w:val="HeaderChar"/>
    <w:uiPriority w:val="99"/>
    <w:unhideWhenUsed/>
    <w:rsid w:val="00580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DAC"/>
  </w:style>
  <w:style w:type="paragraph" w:styleId="Footer">
    <w:name w:val="footer"/>
    <w:basedOn w:val="Normal"/>
    <w:link w:val="FooterChar"/>
    <w:uiPriority w:val="99"/>
    <w:unhideWhenUsed/>
    <w:rsid w:val="00580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D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76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6A4"/>
    <w:rPr>
      <w:rFonts w:ascii="Segoe UI" w:hAnsi="Segoe UI" w:cs="Segoe UI"/>
      <w:sz w:val="18"/>
      <w:szCs w:val="18"/>
    </w:rPr>
  </w:style>
  <w:style w:type="character" w:styleId="Hyperlink">
    <w:name w:val="Hyperlink"/>
    <w:basedOn w:val="DefaultParagraphFont"/>
    <w:uiPriority w:val="99"/>
    <w:unhideWhenUsed/>
    <w:rsid w:val="00712754"/>
    <w:rPr>
      <w:color w:val="0563C1" w:themeColor="hyperlink"/>
      <w:u w:val="single"/>
    </w:rPr>
  </w:style>
  <w:style w:type="character" w:customStyle="1" w:styleId="UnresolvedMention">
    <w:name w:val="Unresolved Mention"/>
    <w:basedOn w:val="DefaultParagraphFont"/>
    <w:uiPriority w:val="99"/>
    <w:semiHidden/>
    <w:unhideWhenUsed/>
    <w:rsid w:val="00712754"/>
    <w:rPr>
      <w:color w:val="808080"/>
      <w:shd w:val="clear" w:color="auto" w:fill="E6E6E6"/>
    </w:rPr>
  </w:style>
  <w:style w:type="character" w:styleId="CommentReference">
    <w:name w:val="annotation reference"/>
    <w:basedOn w:val="DefaultParagraphFont"/>
    <w:uiPriority w:val="99"/>
    <w:semiHidden/>
    <w:unhideWhenUsed/>
    <w:rsid w:val="00E70C17"/>
    <w:rPr>
      <w:sz w:val="16"/>
      <w:szCs w:val="16"/>
    </w:rPr>
  </w:style>
  <w:style w:type="paragraph" w:styleId="CommentText">
    <w:name w:val="annotation text"/>
    <w:basedOn w:val="Normal"/>
    <w:link w:val="CommentTextChar"/>
    <w:uiPriority w:val="99"/>
    <w:semiHidden/>
    <w:unhideWhenUsed/>
    <w:rsid w:val="00E70C17"/>
    <w:pPr>
      <w:spacing w:line="240" w:lineRule="auto"/>
    </w:pPr>
    <w:rPr>
      <w:sz w:val="20"/>
      <w:szCs w:val="20"/>
    </w:rPr>
  </w:style>
  <w:style w:type="character" w:customStyle="1" w:styleId="CommentTextChar">
    <w:name w:val="Comment Text Char"/>
    <w:basedOn w:val="DefaultParagraphFont"/>
    <w:link w:val="CommentText"/>
    <w:uiPriority w:val="99"/>
    <w:semiHidden/>
    <w:rsid w:val="00E70C17"/>
    <w:rPr>
      <w:sz w:val="20"/>
      <w:szCs w:val="20"/>
    </w:rPr>
  </w:style>
  <w:style w:type="paragraph" w:styleId="CommentSubject">
    <w:name w:val="annotation subject"/>
    <w:basedOn w:val="CommentText"/>
    <w:next w:val="CommentText"/>
    <w:link w:val="CommentSubjectChar"/>
    <w:uiPriority w:val="99"/>
    <w:semiHidden/>
    <w:unhideWhenUsed/>
    <w:rsid w:val="00E70C17"/>
    <w:rPr>
      <w:b/>
      <w:bCs/>
    </w:rPr>
  </w:style>
  <w:style w:type="character" w:customStyle="1" w:styleId="CommentSubjectChar">
    <w:name w:val="Comment Subject Char"/>
    <w:basedOn w:val="CommentTextChar"/>
    <w:link w:val="CommentSubject"/>
    <w:uiPriority w:val="99"/>
    <w:semiHidden/>
    <w:rsid w:val="00E70C17"/>
    <w:rPr>
      <w:b/>
      <w:bCs/>
      <w:sz w:val="20"/>
      <w:szCs w:val="20"/>
    </w:rPr>
  </w:style>
  <w:style w:type="paragraph" w:styleId="ListParagraph">
    <w:name w:val="List Paragraph"/>
    <w:basedOn w:val="Normal"/>
    <w:uiPriority w:val="34"/>
    <w:qFormat/>
    <w:rsid w:val="00580DAC"/>
    <w:pPr>
      <w:ind w:left="720"/>
      <w:contextualSpacing/>
    </w:pPr>
  </w:style>
  <w:style w:type="paragraph" w:styleId="Header">
    <w:name w:val="header"/>
    <w:basedOn w:val="Normal"/>
    <w:link w:val="HeaderChar"/>
    <w:uiPriority w:val="99"/>
    <w:unhideWhenUsed/>
    <w:rsid w:val="00580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DAC"/>
  </w:style>
  <w:style w:type="paragraph" w:styleId="Footer">
    <w:name w:val="footer"/>
    <w:basedOn w:val="Normal"/>
    <w:link w:val="FooterChar"/>
    <w:uiPriority w:val="99"/>
    <w:unhideWhenUsed/>
    <w:rsid w:val="00580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323029">
      <w:bodyDiv w:val="1"/>
      <w:marLeft w:val="0"/>
      <w:marRight w:val="0"/>
      <w:marTop w:val="0"/>
      <w:marBottom w:val="0"/>
      <w:divBdr>
        <w:top w:val="none" w:sz="0" w:space="0" w:color="auto"/>
        <w:left w:val="none" w:sz="0" w:space="0" w:color="auto"/>
        <w:bottom w:val="none" w:sz="0" w:space="0" w:color="auto"/>
        <w:right w:val="none" w:sz="0" w:space="0" w:color="auto"/>
      </w:divBdr>
      <w:divsChild>
        <w:div w:id="95710830">
          <w:marLeft w:val="0"/>
          <w:marRight w:val="0"/>
          <w:marTop w:val="0"/>
          <w:marBottom w:val="0"/>
          <w:divBdr>
            <w:top w:val="none" w:sz="0" w:space="0" w:color="auto"/>
            <w:left w:val="none" w:sz="0" w:space="0" w:color="auto"/>
            <w:bottom w:val="none" w:sz="0" w:space="0" w:color="auto"/>
            <w:right w:val="none" w:sz="0" w:space="0" w:color="auto"/>
          </w:divBdr>
        </w:div>
        <w:div w:id="225998399">
          <w:marLeft w:val="0"/>
          <w:marRight w:val="0"/>
          <w:marTop w:val="0"/>
          <w:marBottom w:val="0"/>
          <w:divBdr>
            <w:top w:val="none" w:sz="0" w:space="0" w:color="auto"/>
            <w:left w:val="none" w:sz="0" w:space="0" w:color="auto"/>
            <w:bottom w:val="none" w:sz="0" w:space="0" w:color="auto"/>
            <w:right w:val="none" w:sz="0" w:space="0" w:color="auto"/>
          </w:divBdr>
        </w:div>
        <w:div w:id="445581798">
          <w:marLeft w:val="0"/>
          <w:marRight w:val="0"/>
          <w:marTop w:val="0"/>
          <w:marBottom w:val="0"/>
          <w:divBdr>
            <w:top w:val="none" w:sz="0" w:space="0" w:color="auto"/>
            <w:left w:val="none" w:sz="0" w:space="0" w:color="auto"/>
            <w:bottom w:val="none" w:sz="0" w:space="0" w:color="auto"/>
            <w:right w:val="none" w:sz="0" w:space="0" w:color="auto"/>
          </w:divBdr>
        </w:div>
        <w:div w:id="584534416">
          <w:marLeft w:val="0"/>
          <w:marRight w:val="0"/>
          <w:marTop w:val="0"/>
          <w:marBottom w:val="0"/>
          <w:divBdr>
            <w:top w:val="none" w:sz="0" w:space="0" w:color="auto"/>
            <w:left w:val="none" w:sz="0" w:space="0" w:color="auto"/>
            <w:bottom w:val="none" w:sz="0" w:space="0" w:color="auto"/>
            <w:right w:val="none" w:sz="0" w:space="0" w:color="auto"/>
          </w:divBdr>
        </w:div>
        <w:div w:id="1022169864">
          <w:marLeft w:val="0"/>
          <w:marRight w:val="0"/>
          <w:marTop w:val="0"/>
          <w:marBottom w:val="0"/>
          <w:divBdr>
            <w:top w:val="none" w:sz="0" w:space="0" w:color="auto"/>
            <w:left w:val="none" w:sz="0" w:space="0" w:color="auto"/>
            <w:bottom w:val="none" w:sz="0" w:space="0" w:color="auto"/>
            <w:right w:val="none" w:sz="0" w:space="0" w:color="auto"/>
          </w:divBdr>
        </w:div>
        <w:div w:id="1240560622">
          <w:marLeft w:val="0"/>
          <w:marRight w:val="0"/>
          <w:marTop w:val="0"/>
          <w:marBottom w:val="0"/>
          <w:divBdr>
            <w:top w:val="none" w:sz="0" w:space="0" w:color="auto"/>
            <w:left w:val="none" w:sz="0" w:space="0" w:color="auto"/>
            <w:bottom w:val="none" w:sz="0" w:space="0" w:color="auto"/>
            <w:right w:val="none" w:sz="0" w:space="0" w:color="auto"/>
          </w:divBdr>
        </w:div>
        <w:div w:id="1244872577">
          <w:marLeft w:val="0"/>
          <w:marRight w:val="0"/>
          <w:marTop w:val="0"/>
          <w:marBottom w:val="0"/>
          <w:divBdr>
            <w:top w:val="none" w:sz="0" w:space="0" w:color="auto"/>
            <w:left w:val="none" w:sz="0" w:space="0" w:color="auto"/>
            <w:bottom w:val="none" w:sz="0" w:space="0" w:color="auto"/>
            <w:right w:val="none" w:sz="0" w:space="0" w:color="auto"/>
          </w:divBdr>
        </w:div>
        <w:div w:id="1369329605">
          <w:marLeft w:val="0"/>
          <w:marRight w:val="0"/>
          <w:marTop w:val="0"/>
          <w:marBottom w:val="0"/>
          <w:divBdr>
            <w:top w:val="none" w:sz="0" w:space="0" w:color="auto"/>
            <w:left w:val="none" w:sz="0" w:space="0" w:color="auto"/>
            <w:bottom w:val="none" w:sz="0" w:space="0" w:color="auto"/>
            <w:right w:val="none" w:sz="0" w:space="0" w:color="auto"/>
          </w:divBdr>
        </w:div>
        <w:div w:id="2146117825">
          <w:marLeft w:val="0"/>
          <w:marRight w:val="0"/>
          <w:marTop w:val="0"/>
          <w:marBottom w:val="0"/>
          <w:divBdr>
            <w:top w:val="none" w:sz="0" w:space="0" w:color="auto"/>
            <w:left w:val="none" w:sz="0" w:space="0" w:color="auto"/>
            <w:bottom w:val="none" w:sz="0" w:space="0" w:color="auto"/>
            <w:right w:val="none" w:sz="0" w:space="0" w:color="auto"/>
          </w:divBdr>
        </w:div>
      </w:divsChild>
    </w:div>
    <w:div w:id="1139154815">
      <w:bodyDiv w:val="1"/>
      <w:marLeft w:val="0"/>
      <w:marRight w:val="0"/>
      <w:marTop w:val="0"/>
      <w:marBottom w:val="0"/>
      <w:divBdr>
        <w:top w:val="none" w:sz="0" w:space="0" w:color="auto"/>
        <w:left w:val="none" w:sz="0" w:space="0" w:color="auto"/>
        <w:bottom w:val="none" w:sz="0" w:space="0" w:color="auto"/>
        <w:right w:val="none" w:sz="0" w:space="0" w:color="auto"/>
      </w:divBdr>
    </w:div>
    <w:div w:id="1459646277">
      <w:bodyDiv w:val="1"/>
      <w:marLeft w:val="0"/>
      <w:marRight w:val="0"/>
      <w:marTop w:val="0"/>
      <w:marBottom w:val="0"/>
      <w:divBdr>
        <w:top w:val="none" w:sz="0" w:space="0" w:color="auto"/>
        <w:left w:val="none" w:sz="0" w:space="0" w:color="auto"/>
        <w:bottom w:val="none" w:sz="0" w:space="0" w:color="auto"/>
        <w:right w:val="none" w:sz="0" w:space="0" w:color="auto"/>
      </w:divBdr>
    </w:div>
    <w:div w:id="17704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linecjc.ca/article/S0828-282X(17)30112-5/abstrac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nlinecjc.ca/article/S0828-282X(17)30112-5/abstr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1357</Words>
  <Characters>7736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Angelique Berg</dc:creator>
  <cp:lastModifiedBy>Kristie.Jones</cp:lastModifiedBy>
  <cp:revision>5</cp:revision>
  <cp:lastPrinted>2017-06-22T06:37:00Z</cp:lastPrinted>
  <dcterms:created xsi:type="dcterms:W3CDTF">2017-06-22T20:01:00Z</dcterms:created>
  <dcterms:modified xsi:type="dcterms:W3CDTF">2017-06-28T17:21:00Z</dcterms:modified>
</cp:coreProperties>
</file>