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0D4270" w14:textId="37F30E12" w:rsidR="002C7DF3" w:rsidRDefault="002C7DF3" w:rsidP="00193634">
      <w:pPr>
        <w:spacing w:after="0" w:line="240" w:lineRule="auto"/>
        <w:rPr>
          <w:b/>
          <w:bCs/>
          <w:sz w:val="28"/>
          <w:szCs w:val="28"/>
        </w:rPr>
      </w:pPr>
      <w:r>
        <w:rPr>
          <w:b/>
          <w:bCs/>
          <w:sz w:val="28"/>
          <w:szCs w:val="28"/>
        </w:rPr>
        <w:t>1026 words – OMA.doc</w:t>
      </w:r>
    </w:p>
    <w:p w14:paraId="026FA5D4" w14:textId="0C030507" w:rsidR="002C7DF3" w:rsidRDefault="002C7DF3" w:rsidP="00193634">
      <w:pPr>
        <w:spacing w:after="0" w:line="240" w:lineRule="auto"/>
        <w:rPr>
          <w:b/>
          <w:bCs/>
          <w:sz w:val="28"/>
          <w:szCs w:val="28"/>
        </w:rPr>
      </w:pPr>
      <w:r>
        <w:rPr>
          <w:b/>
          <w:bCs/>
          <w:sz w:val="28"/>
          <w:szCs w:val="28"/>
        </w:rPr>
        <w:t>With photo: to come from Aleks?</w:t>
      </w:r>
    </w:p>
    <w:p w14:paraId="6AE48806" w14:textId="77777777" w:rsidR="002C7DF3" w:rsidRDefault="002C7DF3" w:rsidP="00193634">
      <w:pPr>
        <w:spacing w:after="0" w:line="240" w:lineRule="auto"/>
        <w:rPr>
          <w:b/>
          <w:bCs/>
          <w:sz w:val="28"/>
          <w:szCs w:val="28"/>
        </w:rPr>
      </w:pPr>
    </w:p>
    <w:p w14:paraId="030A98AF" w14:textId="3D8A8B42" w:rsidR="007D5906" w:rsidRPr="0047253A" w:rsidRDefault="007D5906" w:rsidP="00193634">
      <w:pPr>
        <w:spacing w:after="0" w:line="240" w:lineRule="auto"/>
        <w:rPr>
          <w:b/>
          <w:bCs/>
          <w:sz w:val="28"/>
          <w:szCs w:val="28"/>
        </w:rPr>
      </w:pPr>
      <w:r w:rsidRPr="0047253A">
        <w:rPr>
          <w:b/>
          <w:bCs/>
          <w:sz w:val="28"/>
          <w:szCs w:val="28"/>
        </w:rPr>
        <w:t xml:space="preserve">It’s time to talk about vaccine </w:t>
      </w:r>
      <w:proofErr w:type="gramStart"/>
      <w:r w:rsidRPr="0047253A">
        <w:rPr>
          <w:b/>
          <w:bCs/>
          <w:sz w:val="28"/>
          <w:szCs w:val="28"/>
        </w:rPr>
        <w:t>hesitancy</w:t>
      </w:r>
      <w:proofErr w:type="gramEnd"/>
    </w:p>
    <w:p w14:paraId="575A5E86" w14:textId="77777777" w:rsidR="007D5906" w:rsidRDefault="007D5906" w:rsidP="00193634">
      <w:pPr>
        <w:spacing w:after="0" w:line="240" w:lineRule="auto"/>
      </w:pPr>
    </w:p>
    <w:p w14:paraId="3E919240" w14:textId="77777777" w:rsidR="007D5906" w:rsidRPr="00A63492" w:rsidRDefault="007D5906" w:rsidP="00193634">
      <w:pPr>
        <w:spacing w:after="0" w:line="240" w:lineRule="auto"/>
        <w:rPr>
          <w:b/>
          <w:bCs/>
        </w:rPr>
      </w:pPr>
      <w:r w:rsidRPr="00A63492">
        <w:rPr>
          <w:b/>
          <w:bCs/>
        </w:rPr>
        <w:t>By Dr. Samantha Hill</w:t>
      </w:r>
    </w:p>
    <w:p w14:paraId="5995D453" w14:textId="77777777" w:rsidR="007D5906" w:rsidRDefault="007D5906" w:rsidP="00193634">
      <w:pPr>
        <w:spacing w:after="0" w:line="240" w:lineRule="auto"/>
      </w:pPr>
    </w:p>
    <w:p w14:paraId="00714704" w14:textId="564AED16" w:rsidR="00883916" w:rsidRDefault="00A63492" w:rsidP="00193634">
      <w:pPr>
        <w:spacing w:after="0" w:line="240" w:lineRule="auto"/>
      </w:pPr>
      <w:r>
        <w:t>I, and m</w:t>
      </w:r>
      <w:r w:rsidR="002B1619">
        <w:t>any doctors</w:t>
      </w:r>
      <w:r>
        <w:t>,</w:t>
      </w:r>
      <w:r w:rsidR="002B1619">
        <w:t xml:space="preserve"> have taken to social media and other channels</w:t>
      </w:r>
      <w:r w:rsidR="00476514">
        <w:t>,</w:t>
      </w:r>
      <w:r w:rsidR="002B1619">
        <w:t xml:space="preserve"> excite</w:t>
      </w:r>
      <w:r>
        <w:t xml:space="preserve">d to </w:t>
      </w:r>
      <w:r w:rsidR="002B1619">
        <w:t>receiv</w:t>
      </w:r>
      <w:r>
        <w:t>e</w:t>
      </w:r>
      <w:r w:rsidR="002B1619">
        <w:t xml:space="preserve"> the COVID-19 vaccine. </w:t>
      </w:r>
      <w:r w:rsidR="00282FAC">
        <w:t>But t</w:t>
      </w:r>
      <w:r w:rsidR="00A60A5C">
        <w:t xml:space="preserve">he other day in the </w:t>
      </w:r>
      <w:r w:rsidR="007D5906">
        <w:t>operating room</w:t>
      </w:r>
      <w:r w:rsidR="00A60A5C">
        <w:t>, a very smart and amazing scrub tech told me he doesn’t want to get the vaccine “just yet</w:t>
      </w:r>
      <w:r w:rsidR="00F40395">
        <w:t>.</w:t>
      </w:r>
      <w:r w:rsidR="00A60A5C">
        <w:t>” He wants to wait a year, to see if there are any unintended consequences. I was shocked</w:t>
      </w:r>
      <w:r w:rsidR="00193634">
        <w:t>. I</w:t>
      </w:r>
      <w:r w:rsidR="00A60A5C">
        <w:t>n fact, I initially thought he was joking. He wasn’t.</w:t>
      </w:r>
    </w:p>
    <w:p w14:paraId="5DC1546A" w14:textId="77777777" w:rsidR="00193634" w:rsidRDefault="00193634" w:rsidP="00193634">
      <w:pPr>
        <w:spacing w:after="0" w:line="240" w:lineRule="auto"/>
      </w:pPr>
    </w:p>
    <w:p w14:paraId="21BD9D47" w14:textId="024FC3DD" w:rsidR="00F84EDD" w:rsidRDefault="00A60A5C" w:rsidP="00193634">
      <w:pPr>
        <w:spacing w:after="0" w:line="240" w:lineRule="auto"/>
      </w:pPr>
      <w:r>
        <w:t>It’s</w:t>
      </w:r>
      <w:r w:rsidR="00193634">
        <w:t xml:space="preserve"> a</w:t>
      </w:r>
      <w:r>
        <w:t xml:space="preserve"> recurring conversation, </w:t>
      </w:r>
      <w:r w:rsidR="00F40395">
        <w:t xml:space="preserve">and while this is surprising to me and many other doctors, it seems that there is a </w:t>
      </w:r>
      <w:r w:rsidR="007D5906">
        <w:t xml:space="preserve">significant </w:t>
      </w:r>
      <w:r w:rsidR="00F40395">
        <w:t xml:space="preserve">portion of the population that </w:t>
      </w:r>
      <w:r w:rsidR="00691F31">
        <w:t>feels the same way</w:t>
      </w:r>
      <w:r>
        <w:t xml:space="preserve">. </w:t>
      </w:r>
    </w:p>
    <w:p w14:paraId="092DB2C2" w14:textId="77777777" w:rsidR="00F84EDD" w:rsidRDefault="00F84EDD" w:rsidP="00193634">
      <w:pPr>
        <w:spacing w:after="0" w:line="240" w:lineRule="auto"/>
      </w:pPr>
    </w:p>
    <w:p w14:paraId="5BF7A8CF" w14:textId="1376456E" w:rsidR="00A60A5C" w:rsidRDefault="00A60A5C" w:rsidP="00193634">
      <w:pPr>
        <w:spacing w:after="0" w:line="240" w:lineRule="auto"/>
      </w:pPr>
      <w:r>
        <w:t>Vaccine hesitancy is not new. In 2019</w:t>
      </w:r>
      <w:r w:rsidR="00282FAC">
        <w:t xml:space="preserve">, </w:t>
      </w:r>
      <w:r>
        <w:t>the W</w:t>
      </w:r>
      <w:r w:rsidR="00282FAC">
        <w:t xml:space="preserve">orld </w:t>
      </w:r>
      <w:r>
        <w:t>H</w:t>
      </w:r>
      <w:r w:rsidR="00282FAC">
        <w:t xml:space="preserve">ealth </w:t>
      </w:r>
      <w:r>
        <w:t>O</w:t>
      </w:r>
      <w:r w:rsidR="00282FAC">
        <w:t>rganization</w:t>
      </w:r>
      <w:r>
        <w:t xml:space="preserve"> called vaccine hesitancy one of the top ten</w:t>
      </w:r>
      <w:r w:rsidR="00F40395">
        <w:t xml:space="preserve"> global health</w:t>
      </w:r>
      <w:r>
        <w:t xml:space="preserve"> threats. </w:t>
      </w:r>
      <w:r w:rsidR="00691F31">
        <w:t>It</w:t>
      </w:r>
      <w:r>
        <w:t xml:space="preserve"> </w:t>
      </w:r>
      <w:r w:rsidR="00F40395">
        <w:t xml:space="preserve">said </w:t>
      </w:r>
      <w:r>
        <w:t xml:space="preserve">that vaccines prevent </w:t>
      </w:r>
      <w:r w:rsidR="00691F31">
        <w:t xml:space="preserve">two to three </w:t>
      </w:r>
      <w:r>
        <w:t>million deaths yearly, a number that could increase by 1.5 million if worldwide coverage improved. That was before the COVID-19 pandemic swept across the world, devastating countries, economies and families.</w:t>
      </w:r>
    </w:p>
    <w:p w14:paraId="3F88C23E" w14:textId="77777777" w:rsidR="00193634" w:rsidRDefault="00193634" w:rsidP="00193634">
      <w:pPr>
        <w:spacing w:after="0" w:line="240" w:lineRule="auto"/>
      </w:pPr>
    </w:p>
    <w:p w14:paraId="5CBCA0A7" w14:textId="55375706" w:rsidR="00A60A5C" w:rsidRDefault="00A60A5C" w:rsidP="00A63492">
      <w:r>
        <w:t xml:space="preserve">With minimal currently accepted therapeutic options </w:t>
      </w:r>
      <w:r w:rsidR="003E3B7D">
        <w:t xml:space="preserve">available </w:t>
      </w:r>
      <w:r>
        <w:t xml:space="preserve">to treat </w:t>
      </w:r>
      <w:r w:rsidR="00F40395">
        <w:t>COVID</w:t>
      </w:r>
      <w:r>
        <w:t xml:space="preserve"> and avert </w:t>
      </w:r>
      <w:r w:rsidR="003E3B7D">
        <w:t xml:space="preserve">tragic </w:t>
      </w:r>
      <w:r>
        <w:t xml:space="preserve">outcomes, an ounce of prevention may be worth far more than a pound </w:t>
      </w:r>
      <w:r w:rsidR="00F40395">
        <w:t xml:space="preserve">of </w:t>
      </w:r>
      <w:r>
        <w:t>cure. Of course, at present</w:t>
      </w:r>
      <w:r w:rsidR="00F40395">
        <w:t>,</w:t>
      </w:r>
      <w:r>
        <w:t xml:space="preserve"> prevention is all about </w:t>
      </w:r>
      <w:r w:rsidR="00F323D8">
        <w:t xml:space="preserve">adhering to public health measures of </w:t>
      </w:r>
      <w:r w:rsidR="007035A9">
        <w:rPr>
          <w:rFonts w:ascii="Calibri" w:hAnsi="Calibri" w:cs="Calibri"/>
          <w:color w:val="201F1E"/>
          <w:shd w:val="clear" w:color="auto" w:fill="FFFFFF"/>
        </w:rPr>
        <w:t>physical distancing, masking, and practising proper</w:t>
      </w:r>
      <w:r w:rsidR="00A63492">
        <w:rPr>
          <w:rFonts w:ascii="Calibri" w:hAnsi="Calibri" w:cs="Calibri"/>
          <w:color w:val="201F1E"/>
          <w:shd w:val="clear" w:color="auto" w:fill="FFFFFF"/>
        </w:rPr>
        <w:t xml:space="preserve"> hand</w:t>
      </w:r>
      <w:r w:rsidR="007035A9">
        <w:rPr>
          <w:rFonts w:ascii="Calibri" w:hAnsi="Calibri" w:cs="Calibri"/>
          <w:color w:val="201F1E"/>
          <w:shd w:val="clear" w:color="auto" w:fill="FFFFFF"/>
        </w:rPr>
        <w:t xml:space="preserve"> hygiene. </w:t>
      </w:r>
      <w:r w:rsidR="00F323D8">
        <w:t>But as vaccine supply becomes more widely available</w:t>
      </w:r>
      <w:r w:rsidR="00282FAC">
        <w:t xml:space="preserve">, getting as many people as possible vaccinated </w:t>
      </w:r>
      <w:r w:rsidR="00A63492">
        <w:t xml:space="preserve">as rapidly as possible </w:t>
      </w:r>
      <w:r w:rsidR="00282FAC">
        <w:t xml:space="preserve">will become an essential part of Ontario’s recovery </w:t>
      </w:r>
      <w:r w:rsidR="00F40395">
        <w:t>at all levels.</w:t>
      </w:r>
    </w:p>
    <w:p w14:paraId="50EA808C" w14:textId="77777777" w:rsidR="00193634" w:rsidRDefault="00193634" w:rsidP="00193634">
      <w:pPr>
        <w:spacing w:after="0" w:line="240" w:lineRule="auto"/>
      </w:pPr>
    </w:p>
    <w:p w14:paraId="725CD163" w14:textId="70DAEB72" w:rsidR="00282FAC" w:rsidRDefault="00282FAC" w:rsidP="00193634">
      <w:pPr>
        <w:spacing w:after="0" w:line="240" w:lineRule="auto"/>
      </w:pPr>
      <w:proofErr w:type="gramStart"/>
      <w:r>
        <w:t>I’ve</w:t>
      </w:r>
      <w:proofErr w:type="gramEnd"/>
      <w:r>
        <w:t xml:space="preserve"> written before about </w:t>
      </w:r>
      <w:hyperlink r:id="rId5" w:history="1">
        <w:r w:rsidRPr="00F40395">
          <w:rPr>
            <w:rStyle w:val="Hyperlink"/>
          </w:rPr>
          <w:t>the need to approach these conversations with empathy and openness</w:t>
        </w:r>
      </w:hyperlink>
      <w:r w:rsidR="00F40395">
        <w:t xml:space="preserve">. </w:t>
      </w:r>
      <w:r>
        <w:t>Polarizing human beings into pro-va</w:t>
      </w:r>
      <w:r w:rsidR="00193634">
        <w:t>x</w:t>
      </w:r>
      <w:r>
        <w:t xml:space="preserve"> and anti-vax </w:t>
      </w:r>
      <w:r w:rsidR="00F40395">
        <w:t xml:space="preserve"> camps only entrench</w:t>
      </w:r>
      <w:r w:rsidR="007E15BC">
        <w:t>es people in their</w:t>
      </w:r>
      <w:r w:rsidR="00F40395">
        <w:t xml:space="preserve"> position</w:t>
      </w:r>
      <w:r w:rsidR="005D3F13">
        <w:t>s</w:t>
      </w:r>
      <w:r w:rsidR="00F40395">
        <w:t xml:space="preserve"> and gets in the way of </w:t>
      </w:r>
      <w:r>
        <w:t xml:space="preserve">conversation, education, mutual understanding and respect.  Ultimately, as a society, we </w:t>
      </w:r>
      <w:r w:rsidR="009B4DCC">
        <w:t>uphold</w:t>
      </w:r>
      <w:r>
        <w:t xml:space="preserve"> body autonomy, free choice and the right to make</w:t>
      </w:r>
      <w:r w:rsidR="005D3F13">
        <w:t xml:space="preserve"> — for ourselves — </w:t>
      </w:r>
      <w:r>
        <w:t>medical decisions that affect us. It gets tricky around vaccines of course, because our choices also affect others, their risks</w:t>
      </w:r>
      <w:r w:rsidR="003E3B7D">
        <w:t xml:space="preserve"> and</w:t>
      </w:r>
      <w:r>
        <w:t xml:space="preserve"> their lives. For many, getting vaccinated is </w:t>
      </w:r>
      <w:r w:rsidR="009B4DCC">
        <w:t xml:space="preserve">an expected </w:t>
      </w:r>
      <w:r>
        <w:t>part of our social contract as Canadians</w:t>
      </w:r>
      <w:r w:rsidR="00122227">
        <w:t>;</w:t>
      </w:r>
      <w:r>
        <w:t xml:space="preserve"> the same contract </w:t>
      </w:r>
      <w:r w:rsidR="00B53DC7">
        <w:t xml:space="preserve">that </w:t>
      </w:r>
      <w:r>
        <w:t>stop</w:t>
      </w:r>
      <w:r w:rsidR="00122227">
        <w:t>s us</w:t>
      </w:r>
      <w:r>
        <w:t xml:space="preserve"> at red lights</w:t>
      </w:r>
      <w:r w:rsidR="009B4DCC">
        <w:t xml:space="preserve"> even when we are in a rush </w:t>
      </w:r>
      <w:r w:rsidR="00122227">
        <w:t>and</w:t>
      </w:r>
      <w:r w:rsidR="009B4DCC">
        <w:t xml:space="preserve"> gives us</w:t>
      </w:r>
      <w:r>
        <w:t xml:space="preserve"> access to schools and health care</w:t>
      </w:r>
      <w:r w:rsidR="009B4DCC">
        <w:t>.</w:t>
      </w:r>
    </w:p>
    <w:p w14:paraId="238B3415" w14:textId="77777777" w:rsidR="00193634" w:rsidRDefault="00193634" w:rsidP="00193634">
      <w:pPr>
        <w:spacing w:after="0" w:line="240" w:lineRule="auto"/>
      </w:pPr>
    </w:p>
    <w:p w14:paraId="07377DC0" w14:textId="48A4C56F" w:rsidR="009B4DCC" w:rsidRDefault="009B4DCC" w:rsidP="00193634">
      <w:pPr>
        <w:spacing w:after="0" w:line="240" w:lineRule="auto"/>
      </w:pPr>
      <w:r>
        <w:t xml:space="preserve">The </w:t>
      </w:r>
      <w:r w:rsidR="00122227">
        <w:t xml:space="preserve">urgency to </w:t>
      </w:r>
      <w:r w:rsidR="00F40395">
        <w:t>vaccinate</w:t>
      </w:r>
      <w:r>
        <w:t xml:space="preserve"> is</w:t>
      </w:r>
      <w:r w:rsidR="00F40395">
        <w:t xml:space="preserve"> rooted in the fact</w:t>
      </w:r>
      <w:r>
        <w:t xml:space="preserve"> that we need to immunize approximately </w:t>
      </w:r>
      <w:r w:rsidR="00A206D3">
        <w:t xml:space="preserve">65-70 per cent of the population </w:t>
      </w:r>
      <w:r>
        <w:t>as rapidly as possible to prevent unnecessary loss of life. It’s a massive venture and having individual conversations about risk and benefit is time</w:t>
      </w:r>
      <w:r w:rsidR="005D3F13">
        <w:t xml:space="preserve"> </w:t>
      </w:r>
      <w:r>
        <w:t xml:space="preserve">consuming. </w:t>
      </w:r>
      <w:r w:rsidR="007B5854">
        <w:t>I</w:t>
      </w:r>
      <w:r>
        <w:t>t behooves us to examine some of the factors that play into this conversation.</w:t>
      </w:r>
    </w:p>
    <w:p w14:paraId="46422941" w14:textId="77777777" w:rsidR="00193634" w:rsidRDefault="00193634" w:rsidP="00193634">
      <w:pPr>
        <w:spacing w:after="0" w:line="240" w:lineRule="auto"/>
      </w:pPr>
    </w:p>
    <w:p w14:paraId="2FD504FB" w14:textId="53CA40F6" w:rsidR="009B4DCC" w:rsidRDefault="009B4DCC" w:rsidP="00193634">
      <w:pPr>
        <w:spacing w:after="0" w:line="240" w:lineRule="auto"/>
        <w:rPr>
          <w:rFonts w:cstheme="minorHAnsi"/>
        </w:rPr>
      </w:pPr>
      <w:r w:rsidRPr="004A3149">
        <w:rPr>
          <w:rFonts w:cstheme="minorHAnsi"/>
        </w:rPr>
        <w:t xml:space="preserve">Some of the mistrust </w:t>
      </w:r>
      <w:r w:rsidR="00B53DC7">
        <w:rPr>
          <w:rFonts w:cstheme="minorHAnsi"/>
        </w:rPr>
        <w:t xml:space="preserve">surrounding vaccines </w:t>
      </w:r>
      <w:r w:rsidRPr="004A3149">
        <w:rPr>
          <w:rFonts w:cstheme="minorHAnsi"/>
        </w:rPr>
        <w:t xml:space="preserve">stems from personal experiences, some of it </w:t>
      </w:r>
      <w:r w:rsidR="00317A57">
        <w:rPr>
          <w:rFonts w:cstheme="minorHAnsi"/>
        </w:rPr>
        <w:t xml:space="preserve">relates </w:t>
      </w:r>
      <w:r w:rsidR="00EF7F26">
        <w:rPr>
          <w:rFonts w:cstheme="minorHAnsi"/>
        </w:rPr>
        <w:t xml:space="preserve">to </w:t>
      </w:r>
      <w:r w:rsidRPr="004A3149">
        <w:rPr>
          <w:rFonts w:cstheme="minorHAnsi"/>
        </w:rPr>
        <w:t xml:space="preserve">cultural experiences. </w:t>
      </w:r>
      <w:r w:rsidR="00030E29" w:rsidRPr="004A3149">
        <w:rPr>
          <w:rFonts w:cstheme="minorHAnsi"/>
        </w:rPr>
        <w:t xml:space="preserve">Members of </w:t>
      </w:r>
      <w:r w:rsidR="00030E29">
        <w:rPr>
          <w:rFonts w:cstheme="minorHAnsi"/>
        </w:rPr>
        <w:t>B</w:t>
      </w:r>
      <w:r w:rsidR="00030E29" w:rsidRPr="004A3149">
        <w:rPr>
          <w:rFonts w:cstheme="minorHAnsi"/>
        </w:rPr>
        <w:t xml:space="preserve">lack communities remember </w:t>
      </w:r>
      <w:r w:rsidR="00030E29">
        <w:rPr>
          <w:rFonts w:cstheme="minorHAnsi"/>
        </w:rPr>
        <w:t xml:space="preserve">the </w:t>
      </w:r>
      <w:r w:rsidR="00030E29" w:rsidRPr="004A3149">
        <w:rPr>
          <w:rFonts w:cstheme="minorHAnsi"/>
        </w:rPr>
        <w:t>Tuskegee</w:t>
      </w:r>
      <w:r w:rsidR="00030E29">
        <w:rPr>
          <w:rFonts w:cstheme="minorHAnsi"/>
        </w:rPr>
        <w:t xml:space="preserve"> experiment, an unethical 40-year study that left syphilis untreated in black men, who believed they were getting free health care.  </w:t>
      </w:r>
      <w:r w:rsidR="00A206D3">
        <w:rPr>
          <w:rFonts w:cstheme="minorHAnsi"/>
        </w:rPr>
        <w:t xml:space="preserve">Members of the Black community continue to experience persistent </w:t>
      </w:r>
      <w:r w:rsidR="00A206D3" w:rsidRPr="004A3149">
        <w:rPr>
          <w:rFonts w:cstheme="minorHAnsi"/>
        </w:rPr>
        <w:t xml:space="preserve">structural inequities </w:t>
      </w:r>
      <w:r w:rsidR="00317A57">
        <w:rPr>
          <w:rFonts w:cstheme="minorHAnsi"/>
        </w:rPr>
        <w:t xml:space="preserve">daily </w:t>
      </w:r>
      <w:r w:rsidR="00A206D3">
        <w:rPr>
          <w:rFonts w:cstheme="minorHAnsi"/>
        </w:rPr>
        <w:t xml:space="preserve">in their health-care experiences. </w:t>
      </w:r>
      <w:r w:rsidRPr="004A3149">
        <w:rPr>
          <w:rFonts w:cstheme="minorHAnsi"/>
        </w:rPr>
        <w:t xml:space="preserve">Members of our </w:t>
      </w:r>
      <w:r w:rsidR="00054756">
        <w:rPr>
          <w:rFonts w:cstheme="minorHAnsi"/>
        </w:rPr>
        <w:t>I</w:t>
      </w:r>
      <w:r w:rsidR="00054756" w:rsidRPr="004A3149">
        <w:rPr>
          <w:rFonts w:cstheme="minorHAnsi"/>
        </w:rPr>
        <w:t xml:space="preserve">ndigenous </w:t>
      </w:r>
      <w:r w:rsidRPr="004A3149">
        <w:rPr>
          <w:rFonts w:cstheme="minorHAnsi"/>
        </w:rPr>
        <w:t xml:space="preserve">communities remember residential schools and </w:t>
      </w:r>
      <w:r w:rsidRPr="004A3149">
        <w:rPr>
          <w:rFonts w:cstheme="minorHAnsi"/>
        </w:rPr>
        <w:lastRenderedPageBreak/>
        <w:t xml:space="preserve">regularly </w:t>
      </w:r>
      <w:r w:rsidR="00054756">
        <w:rPr>
          <w:rFonts w:cstheme="minorHAnsi"/>
        </w:rPr>
        <w:t>experience</w:t>
      </w:r>
      <w:r w:rsidR="00054756" w:rsidRPr="004A3149">
        <w:rPr>
          <w:rFonts w:cstheme="minorHAnsi"/>
        </w:rPr>
        <w:t xml:space="preserve"> </w:t>
      </w:r>
      <w:r w:rsidRPr="004A3149">
        <w:rPr>
          <w:rFonts w:cstheme="minorHAnsi"/>
        </w:rPr>
        <w:t xml:space="preserve">disrespect toward their cultural medicines and attempts to impose </w:t>
      </w:r>
      <w:r w:rsidR="00054756">
        <w:rPr>
          <w:rFonts w:cstheme="minorHAnsi"/>
        </w:rPr>
        <w:t>non-Indigenous</w:t>
      </w:r>
      <w:r w:rsidR="00054756" w:rsidRPr="004A3149">
        <w:rPr>
          <w:rFonts w:cstheme="minorHAnsi"/>
        </w:rPr>
        <w:t xml:space="preserve"> </w:t>
      </w:r>
      <w:r w:rsidRPr="004A3149">
        <w:rPr>
          <w:rFonts w:cstheme="minorHAnsi"/>
        </w:rPr>
        <w:t>norms upon them. Th</w:t>
      </w:r>
      <w:r w:rsidR="00986626">
        <w:rPr>
          <w:rFonts w:cstheme="minorHAnsi"/>
        </w:rPr>
        <w:t>ese are</w:t>
      </w:r>
      <w:r w:rsidRPr="004A3149">
        <w:rPr>
          <w:rFonts w:cstheme="minorHAnsi"/>
        </w:rPr>
        <w:t xml:space="preserve"> systemic issue</w:t>
      </w:r>
      <w:r w:rsidR="00986626">
        <w:rPr>
          <w:rFonts w:cstheme="minorHAnsi"/>
        </w:rPr>
        <w:t xml:space="preserve">s </w:t>
      </w:r>
      <w:r w:rsidRPr="004A3149">
        <w:rPr>
          <w:rFonts w:cstheme="minorHAnsi"/>
        </w:rPr>
        <w:t>reflect</w:t>
      </w:r>
      <w:r w:rsidR="00986626">
        <w:rPr>
          <w:rFonts w:cstheme="minorHAnsi"/>
        </w:rPr>
        <w:t>ing</w:t>
      </w:r>
      <w:r w:rsidRPr="004A3149">
        <w:rPr>
          <w:rFonts w:cstheme="minorHAnsi"/>
        </w:rPr>
        <w:t xml:space="preserve"> fundamental issues around fairness and equity in health</w:t>
      </w:r>
      <w:r w:rsidR="00054756">
        <w:rPr>
          <w:rFonts w:cstheme="minorHAnsi"/>
        </w:rPr>
        <w:t>-</w:t>
      </w:r>
      <w:r w:rsidRPr="004A3149">
        <w:rPr>
          <w:rFonts w:cstheme="minorHAnsi"/>
        </w:rPr>
        <w:t>care</w:t>
      </w:r>
      <w:r w:rsidR="00986626">
        <w:rPr>
          <w:rFonts w:cstheme="minorHAnsi"/>
        </w:rPr>
        <w:t xml:space="preserve"> delivery</w:t>
      </w:r>
      <w:r w:rsidRPr="004A3149">
        <w:rPr>
          <w:rFonts w:cstheme="minorHAnsi"/>
        </w:rPr>
        <w:t xml:space="preserve">. </w:t>
      </w:r>
      <w:r w:rsidR="00EF7F26">
        <w:rPr>
          <w:rFonts w:cstheme="minorHAnsi"/>
        </w:rPr>
        <w:t>Difficult</w:t>
      </w:r>
      <w:r w:rsidR="00986626">
        <w:rPr>
          <w:rFonts w:cstheme="minorHAnsi"/>
        </w:rPr>
        <w:t xml:space="preserve"> </w:t>
      </w:r>
      <w:r w:rsidRPr="004A3149">
        <w:rPr>
          <w:rFonts w:cstheme="minorHAnsi"/>
        </w:rPr>
        <w:t>conversation</w:t>
      </w:r>
      <w:r w:rsidR="00986626">
        <w:rPr>
          <w:rFonts w:cstheme="minorHAnsi"/>
        </w:rPr>
        <w:t>s</w:t>
      </w:r>
      <w:r w:rsidRPr="004A3149">
        <w:rPr>
          <w:rFonts w:cstheme="minorHAnsi"/>
        </w:rPr>
        <w:t xml:space="preserve"> and visible systemic actions to resolve the inequities </w:t>
      </w:r>
      <w:r w:rsidR="00986626">
        <w:rPr>
          <w:rFonts w:cstheme="minorHAnsi"/>
        </w:rPr>
        <w:t>must occur.</w:t>
      </w:r>
      <w:r w:rsidR="004A3149" w:rsidRPr="004A3149">
        <w:rPr>
          <w:rFonts w:cstheme="minorHAnsi"/>
        </w:rPr>
        <w:t xml:space="preserve"> Furthermore, “nothing about us without us” carries exceptional importance her</w:t>
      </w:r>
      <w:r w:rsidR="00054756">
        <w:rPr>
          <w:rFonts w:cstheme="minorHAnsi"/>
        </w:rPr>
        <w:t xml:space="preserve">e — </w:t>
      </w:r>
      <w:r w:rsidR="004A3149" w:rsidRPr="004A3149">
        <w:rPr>
          <w:rFonts w:cstheme="minorHAnsi"/>
        </w:rPr>
        <w:t>including community members with lived experiences in the planning and discussions is an essential element.</w:t>
      </w:r>
    </w:p>
    <w:p w14:paraId="644AD2F3" w14:textId="77777777" w:rsidR="00193634" w:rsidRPr="004A3149" w:rsidRDefault="00193634" w:rsidP="00193634">
      <w:pPr>
        <w:spacing w:after="0" w:line="240" w:lineRule="auto"/>
        <w:rPr>
          <w:rFonts w:cstheme="minorHAnsi"/>
        </w:rPr>
      </w:pPr>
    </w:p>
    <w:p w14:paraId="3E012601" w14:textId="15C8A25B" w:rsidR="00F84EDD" w:rsidRDefault="00F84EDD" w:rsidP="00F84EDD">
      <w:pPr>
        <w:spacing w:after="0" w:line="240" w:lineRule="auto"/>
        <w:rPr>
          <w:rFonts w:cstheme="minorHAnsi"/>
        </w:rPr>
      </w:pPr>
      <w:r>
        <w:rPr>
          <w:rFonts w:cstheme="minorHAnsi"/>
        </w:rPr>
        <w:t xml:space="preserve">I’m not the first to raise these ideas and I won’t be the last. The Royal College of Physicians and Surgeons of Canada issued this </w:t>
      </w:r>
      <w:hyperlink r:id="rId6" w:history="1">
        <w:r w:rsidRPr="006C687E">
          <w:rPr>
            <w:rStyle w:val="Hyperlink"/>
            <w:rFonts w:cstheme="minorHAnsi"/>
          </w:rPr>
          <w:t>statement</w:t>
        </w:r>
      </w:hyperlink>
      <w:r w:rsidRPr="0055061A">
        <w:t xml:space="preserve"> on cultural safety</w:t>
      </w:r>
      <w:r>
        <w:rPr>
          <w:rFonts w:cstheme="minorHAnsi"/>
        </w:rPr>
        <w:t xml:space="preserve"> guidance for clinicians during the pandemic. The First Nations Health Authority and Research Ethics BC have developed </w:t>
      </w:r>
      <w:hyperlink r:id="rId7" w:history="1">
        <w:r w:rsidRPr="00563062">
          <w:rPr>
            <w:rStyle w:val="Hyperlink"/>
            <w:rFonts w:cstheme="minorHAnsi"/>
          </w:rPr>
          <w:t>information</w:t>
        </w:r>
      </w:hyperlink>
      <w:r>
        <w:rPr>
          <w:rFonts w:cstheme="minorHAnsi"/>
        </w:rPr>
        <w:t xml:space="preserve"> on culturally safe and trauma-informed practices for researchers during COVID-19. The Canadian Foundation for Healthcare Improvement has also </w:t>
      </w:r>
      <w:hyperlink r:id="rId8" w:history="1">
        <w:r w:rsidRPr="00E440C2">
          <w:rPr>
            <w:rStyle w:val="Hyperlink"/>
            <w:rFonts w:cstheme="minorHAnsi"/>
          </w:rPr>
          <w:t>talked about the new reality of culturally safe practices</w:t>
        </w:r>
      </w:hyperlink>
      <w:r>
        <w:rPr>
          <w:rFonts w:cstheme="minorHAnsi"/>
        </w:rPr>
        <w:t xml:space="preserve"> during COVID. </w:t>
      </w:r>
    </w:p>
    <w:p w14:paraId="4D1BCFB3" w14:textId="77777777" w:rsidR="00F84EDD" w:rsidRDefault="00F84EDD" w:rsidP="00F84EDD">
      <w:pPr>
        <w:spacing w:after="0" w:line="240" w:lineRule="auto"/>
        <w:rPr>
          <w:rFonts w:cstheme="minorHAnsi"/>
        </w:rPr>
      </w:pPr>
    </w:p>
    <w:p w14:paraId="3D2973ED" w14:textId="231DA922" w:rsidR="009B4DCC" w:rsidRDefault="004A3149" w:rsidP="00193634">
      <w:pPr>
        <w:spacing w:after="0" w:line="240" w:lineRule="auto"/>
        <w:rPr>
          <w:rFonts w:cstheme="minorHAnsi"/>
        </w:rPr>
      </w:pPr>
      <w:r w:rsidRPr="004A3149">
        <w:rPr>
          <w:rFonts w:cstheme="minorHAnsi"/>
        </w:rPr>
        <w:t>E</w:t>
      </w:r>
      <w:r w:rsidR="007B5854" w:rsidRPr="004A3149">
        <w:rPr>
          <w:rFonts w:cstheme="minorHAnsi"/>
        </w:rPr>
        <w:t>nsuring that vaccines are easily available is a</w:t>
      </w:r>
      <w:r w:rsidRPr="004A3149">
        <w:rPr>
          <w:rFonts w:cstheme="minorHAnsi"/>
        </w:rPr>
        <w:t>nother</w:t>
      </w:r>
      <w:r w:rsidR="007B5854" w:rsidRPr="004A3149">
        <w:rPr>
          <w:rFonts w:cstheme="minorHAnsi"/>
        </w:rPr>
        <w:t xml:space="preserve"> key component to ensuring compliance. For many,</w:t>
      </w:r>
      <w:r w:rsidR="00054756">
        <w:rPr>
          <w:rFonts w:cstheme="minorHAnsi"/>
        </w:rPr>
        <w:t xml:space="preserve"> </w:t>
      </w:r>
      <w:r w:rsidR="00A90023">
        <w:rPr>
          <w:rFonts w:cstheme="minorHAnsi"/>
        </w:rPr>
        <w:t>being required</w:t>
      </w:r>
      <w:r w:rsidR="00054756">
        <w:rPr>
          <w:rFonts w:cstheme="minorHAnsi"/>
        </w:rPr>
        <w:t xml:space="preserve"> to go to</w:t>
      </w:r>
      <w:r w:rsidR="007B5854" w:rsidRPr="004A3149">
        <w:rPr>
          <w:rFonts w:cstheme="minorHAnsi"/>
        </w:rPr>
        <w:t xml:space="preserve"> </w:t>
      </w:r>
      <w:r w:rsidR="00C62738" w:rsidRPr="004A3149">
        <w:rPr>
          <w:rFonts w:cstheme="minorHAnsi"/>
        </w:rPr>
        <w:t xml:space="preserve">the hospitals charged with administering the COVID vaccines </w:t>
      </w:r>
      <w:r w:rsidR="00EF7F26">
        <w:rPr>
          <w:rFonts w:cstheme="minorHAnsi"/>
        </w:rPr>
        <w:t>is</w:t>
      </w:r>
      <w:r w:rsidR="00A90023" w:rsidRPr="004A3149">
        <w:rPr>
          <w:rFonts w:cstheme="minorHAnsi"/>
        </w:rPr>
        <w:t xml:space="preserve"> </w:t>
      </w:r>
      <w:r w:rsidR="00C62738" w:rsidRPr="004A3149">
        <w:rPr>
          <w:rFonts w:cstheme="minorHAnsi"/>
        </w:rPr>
        <w:t>incredibly inconvenient</w:t>
      </w:r>
      <w:r w:rsidR="00986626">
        <w:rPr>
          <w:rFonts w:cstheme="minorHAnsi"/>
        </w:rPr>
        <w:t>, r</w:t>
      </w:r>
      <w:r w:rsidR="008E63AD" w:rsidRPr="004A3149">
        <w:rPr>
          <w:rFonts w:cstheme="minorHAnsi"/>
        </w:rPr>
        <w:t xml:space="preserve">equired significant transit time and </w:t>
      </w:r>
      <w:r w:rsidR="00B53DC7">
        <w:rPr>
          <w:rFonts w:cstheme="minorHAnsi"/>
        </w:rPr>
        <w:t>result</w:t>
      </w:r>
      <w:r w:rsidR="00EF7F26">
        <w:rPr>
          <w:rFonts w:cstheme="minorHAnsi"/>
        </w:rPr>
        <w:t>ing</w:t>
      </w:r>
      <w:r w:rsidR="00B53DC7">
        <w:rPr>
          <w:rFonts w:cstheme="minorHAnsi"/>
        </w:rPr>
        <w:t xml:space="preserve"> in </w:t>
      </w:r>
      <w:r w:rsidR="008E63AD" w:rsidRPr="004A3149">
        <w:rPr>
          <w:rFonts w:cstheme="minorHAnsi"/>
        </w:rPr>
        <w:t>the loss of a day’s incom</w:t>
      </w:r>
      <w:r w:rsidR="00986626">
        <w:rPr>
          <w:rFonts w:cstheme="minorHAnsi"/>
        </w:rPr>
        <w:t>e</w:t>
      </w:r>
      <w:r w:rsidR="008E63AD" w:rsidRPr="004A3149">
        <w:rPr>
          <w:rFonts w:cstheme="minorHAnsi"/>
        </w:rPr>
        <w:t xml:space="preserve">.  </w:t>
      </w:r>
      <w:r w:rsidR="00986626">
        <w:rPr>
          <w:rFonts w:cstheme="minorHAnsi"/>
        </w:rPr>
        <w:t>G</w:t>
      </w:r>
      <w:r w:rsidRPr="004A3149">
        <w:rPr>
          <w:rFonts w:cstheme="minorHAnsi"/>
        </w:rPr>
        <w:t>etting vaccin</w:t>
      </w:r>
      <w:r w:rsidR="00986626">
        <w:rPr>
          <w:rFonts w:cstheme="minorHAnsi"/>
        </w:rPr>
        <w:t>ated</w:t>
      </w:r>
      <w:r w:rsidRPr="004A3149">
        <w:rPr>
          <w:rFonts w:cstheme="minorHAnsi"/>
        </w:rPr>
        <w:t xml:space="preserve"> </w:t>
      </w:r>
      <w:r w:rsidR="00986626">
        <w:rPr>
          <w:rFonts w:cstheme="minorHAnsi"/>
        </w:rPr>
        <w:t>must be</w:t>
      </w:r>
      <w:r w:rsidRPr="004A3149">
        <w:rPr>
          <w:rFonts w:cstheme="minorHAnsi"/>
        </w:rPr>
        <w:t xml:space="preserve"> easy and</w:t>
      </w:r>
      <w:r w:rsidR="00317A57">
        <w:rPr>
          <w:rFonts w:cstheme="minorHAnsi"/>
        </w:rPr>
        <w:t xml:space="preserve"> must</w:t>
      </w:r>
      <w:r w:rsidRPr="004A3149">
        <w:rPr>
          <w:rFonts w:cstheme="minorHAnsi"/>
        </w:rPr>
        <w:t xml:space="preserve"> </w:t>
      </w:r>
      <w:r w:rsidR="00A90023">
        <w:rPr>
          <w:rFonts w:cstheme="minorHAnsi"/>
        </w:rPr>
        <w:t xml:space="preserve">not </w:t>
      </w:r>
      <w:r w:rsidR="00EF7F26">
        <w:rPr>
          <w:rFonts w:cstheme="minorHAnsi"/>
        </w:rPr>
        <w:t>impose financial or other burdens</w:t>
      </w:r>
      <w:r w:rsidRPr="004A3149">
        <w:rPr>
          <w:rFonts w:cstheme="minorHAnsi"/>
        </w:rPr>
        <w:t>.</w:t>
      </w:r>
    </w:p>
    <w:p w14:paraId="1B6FF5C4" w14:textId="77777777" w:rsidR="00986626" w:rsidRPr="004A3149" w:rsidRDefault="00986626" w:rsidP="00193634">
      <w:pPr>
        <w:spacing w:after="0" w:line="240" w:lineRule="auto"/>
        <w:rPr>
          <w:rFonts w:cstheme="minorHAnsi"/>
        </w:rPr>
      </w:pPr>
    </w:p>
    <w:p w14:paraId="68DEE3CE" w14:textId="29B96704" w:rsidR="00A86405" w:rsidRDefault="00C163EF" w:rsidP="00193634">
      <w:pPr>
        <w:spacing w:after="0" w:line="240" w:lineRule="auto"/>
        <w:rPr>
          <w:rFonts w:cstheme="minorHAnsi"/>
        </w:rPr>
      </w:pPr>
      <w:r>
        <w:rPr>
          <w:rFonts w:cstheme="minorHAnsi"/>
        </w:rPr>
        <w:t>W</w:t>
      </w:r>
      <w:r w:rsidR="004A3149" w:rsidRPr="004A3149">
        <w:rPr>
          <w:rFonts w:cstheme="minorHAnsi"/>
        </w:rPr>
        <w:t xml:space="preserve">e must </w:t>
      </w:r>
      <w:r>
        <w:rPr>
          <w:rFonts w:cstheme="minorHAnsi"/>
        </w:rPr>
        <w:t xml:space="preserve">also </w:t>
      </w:r>
      <w:r w:rsidR="004A3149" w:rsidRPr="004A3149">
        <w:rPr>
          <w:rFonts w:cstheme="minorHAnsi"/>
        </w:rPr>
        <w:t xml:space="preserve">acknowledge the widespread misinformation surrounding the </w:t>
      </w:r>
      <w:r w:rsidR="00A90023">
        <w:rPr>
          <w:rFonts w:cstheme="minorHAnsi"/>
        </w:rPr>
        <w:t>CO</w:t>
      </w:r>
      <w:r w:rsidR="00030E29">
        <w:rPr>
          <w:rFonts w:cstheme="minorHAnsi"/>
        </w:rPr>
        <w:t>VI</w:t>
      </w:r>
      <w:r w:rsidR="00A90023">
        <w:rPr>
          <w:rFonts w:cstheme="minorHAnsi"/>
        </w:rPr>
        <w:t>D</w:t>
      </w:r>
      <w:r w:rsidR="00A90023" w:rsidRPr="004A3149">
        <w:rPr>
          <w:rFonts w:cstheme="minorHAnsi"/>
        </w:rPr>
        <w:t xml:space="preserve"> </w:t>
      </w:r>
      <w:r w:rsidR="004A3149" w:rsidRPr="004A3149">
        <w:rPr>
          <w:rFonts w:cstheme="minorHAnsi"/>
        </w:rPr>
        <w:t xml:space="preserve">vaccine. </w:t>
      </w:r>
      <w:r w:rsidR="004A3149">
        <w:rPr>
          <w:rFonts w:cstheme="minorHAnsi"/>
        </w:rPr>
        <w:t xml:space="preserve">Social media has made it very hard to contain conversations to scientifically grounded fora. </w:t>
      </w:r>
      <w:r w:rsidR="00A86405">
        <w:rPr>
          <w:rFonts w:cstheme="minorHAnsi"/>
        </w:rPr>
        <w:t xml:space="preserve">According to data collected by Advanced Symbolics Inc., misinformation about the COVID vaccine is spreading among all age groups in Ontario on social media. </w:t>
      </w:r>
      <w:r w:rsidR="00EF7F26">
        <w:rPr>
          <w:rFonts w:cstheme="minorHAnsi"/>
        </w:rPr>
        <w:t>Doubts and misinformation about how thoroughly the vaccines were tested or the extend of side effects are being shared widely on social media, especially among people under 25 and those between 25 and 34.</w:t>
      </w:r>
    </w:p>
    <w:p w14:paraId="3A87FF28" w14:textId="77777777" w:rsidR="00A86405" w:rsidRDefault="00A86405" w:rsidP="00193634">
      <w:pPr>
        <w:spacing w:after="0" w:line="240" w:lineRule="auto"/>
        <w:rPr>
          <w:rFonts w:cstheme="minorHAnsi"/>
        </w:rPr>
      </w:pPr>
    </w:p>
    <w:p w14:paraId="447B8B7F" w14:textId="023777A3" w:rsidR="00C25569" w:rsidRDefault="004A3149" w:rsidP="00193634">
      <w:pPr>
        <w:spacing w:after="0" w:line="240" w:lineRule="auto"/>
        <w:rPr>
          <w:rFonts w:cstheme="minorHAnsi"/>
        </w:rPr>
      </w:pPr>
      <w:r>
        <w:rPr>
          <w:rFonts w:cstheme="minorHAnsi"/>
        </w:rPr>
        <w:t>The most interesting headlines</w:t>
      </w:r>
      <w:r w:rsidR="00B53DC7">
        <w:rPr>
          <w:rFonts w:cstheme="minorHAnsi"/>
        </w:rPr>
        <w:t xml:space="preserve"> and</w:t>
      </w:r>
      <w:r>
        <w:rPr>
          <w:rFonts w:cstheme="minorHAnsi"/>
        </w:rPr>
        <w:t xml:space="preserve"> the most click-inducing links are ones </w:t>
      </w:r>
      <w:r w:rsidR="00A90023">
        <w:rPr>
          <w:rFonts w:cstheme="minorHAnsi"/>
        </w:rPr>
        <w:t xml:space="preserve">that </w:t>
      </w:r>
      <w:r>
        <w:rPr>
          <w:rFonts w:cstheme="minorHAnsi"/>
        </w:rPr>
        <w:t>evoke emotional responses.  Unfortunately, this is a breeding ground for conspiracy theories and other misinformation.</w:t>
      </w:r>
      <w:r w:rsidR="00B53DC7">
        <w:rPr>
          <w:rFonts w:cstheme="minorHAnsi"/>
        </w:rPr>
        <w:t xml:space="preserve"> Even i</w:t>
      </w:r>
      <w:r w:rsidR="00A90023">
        <w:rPr>
          <w:rFonts w:cstheme="minorHAnsi"/>
        </w:rPr>
        <w:t>n</w:t>
      </w:r>
      <w:r>
        <w:rPr>
          <w:rFonts w:cstheme="minorHAnsi"/>
        </w:rPr>
        <w:t xml:space="preserve"> the less extreme headlines, </w:t>
      </w:r>
      <w:r w:rsidRPr="004A3149">
        <w:rPr>
          <w:rFonts w:cstheme="minorHAnsi"/>
        </w:rPr>
        <w:t>people argue they don’t need the vaccine because they aren’t at risk</w:t>
      </w:r>
      <w:r w:rsidR="00C25569">
        <w:rPr>
          <w:rFonts w:cstheme="minorHAnsi"/>
        </w:rPr>
        <w:t xml:space="preserve">. They don’t seem to understand the impact of the </w:t>
      </w:r>
      <w:r w:rsidRPr="004A3149">
        <w:rPr>
          <w:rFonts w:cstheme="minorHAnsi"/>
        </w:rPr>
        <w:t xml:space="preserve">long-term </w:t>
      </w:r>
      <w:r w:rsidR="009B3A13">
        <w:rPr>
          <w:rFonts w:cstheme="minorHAnsi"/>
        </w:rPr>
        <w:t>effects</w:t>
      </w:r>
      <w:r w:rsidR="009B3A13" w:rsidRPr="004A3149">
        <w:rPr>
          <w:rFonts w:cstheme="minorHAnsi"/>
        </w:rPr>
        <w:t xml:space="preserve"> </w:t>
      </w:r>
      <w:r w:rsidRPr="004A3149">
        <w:rPr>
          <w:rFonts w:cstheme="minorHAnsi"/>
        </w:rPr>
        <w:t xml:space="preserve">for those who survive COVID </w:t>
      </w:r>
      <w:r w:rsidR="00C25569">
        <w:rPr>
          <w:rFonts w:cstheme="minorHAnsi"/>
        </w:rPr>
        <w:t xml:space="preserve">and they don’t </w:t>
      </w:r>
      <w:r w:rsidR="00317A57">
        <w:rPr>
          <w:rFonts w:cstheme="minorHAnsi"/>
        </w:rPr>
        <w:t xml:space="preserve">seem to realize </w:t>
      </w:r>
      <w:r w:rsidRPr="004A3149">
        <w:rPr>
          <w:rFonts w:cstheme="minorHAnsi"/>
        </w:rPr>
        <w:t xml:space="preserve">that getting vaccinated </w:t>
      </w:r>
      <w:r w:rsidR="00897EEA">
        <w:rPr>
          <w:rFonts w:cstheme="minorHAnsi"/>
        </w:rPr>
        <w:t xml:space="preserve">will </w:t>
      </w:r>
      <w:r w:rsidRPr="004A3149">
        <w:rPr>
          <w:rFonts w:cstheme="minorHAnsi"/>
        </w:rPr>
        <w:t>save</w:t>
      </w:r>
      <w:r w:rsidR="00897EEA">
        <w:rPr>
          <w:rFonts w:cstheme="minorHAnsi"/>
        </w:rPr>
        <w:t xml:space="preserve"> others’</w:t>
      </w:r>
      <w:r w:rsidRPr="004A3149">
        <w:rPr>
          <w:rFonts w:cstheme="minorHAnsi"/>
        </w:rPr>
        <w:t xml:space="preserve"> lives — perhaps</w:t>
      </w:r>
      <w:r w:rsidR="00897EEA">
        <w:rPr>
          <w:rFonts w:cstheme="minorHAnsi"/>
        </w:rPr>
        <w:t xml:space="preserve"> even th</w:t>
      </w:r>
      <w:r w:rsidR="00476514">
        <w:rPr>
          <w:rFonts w:cstheme="minorHAnsi"/>
        </w:rPr>
        <w:t xml:space="preserve">ose </w:t>
      </w:r>
      <w:r w:rsidR="00897EEA">
        <w:rPr>
          <w:rFonts w:cstheme="minorHAnsi"/>
        </w:rPr>
        <w:t>of</w:t>
      </w:r>
      <w:r w:rsidRPr="004A3149">
        <w:rPr>
          <w:rFonts w:cstheme="minorHAnsi"/>
        </w:rPr>
        <w:t xml:space="preserve"> loved ones.</w:t>
      </w:r>
      <w:r>
        <w:rPr>
          <w:rFonts w:cstheme="minorHAnsi"/>
        </w:rPr>
        <w:t xml:space="preserve"> </w:t>
      </w:r>
    </w:p>
    <w:p w14:paraId="69A7F002" w14:textId="77777777" w:rsidR="00C25569" w:rsidRDefault="00C25569" w:rsidP="00193634">
      <w:pPr>
        <w:spacing w:after="0" w:line="240" w:lineRule="auto"/>
        <w:rPr>
          <w:rFonts w:cstheme="minorHAnsi"/>
        </w:rPr>
      </w:pPr>
    </w:p>
    <w:p w14:paraId="7756E3C0" w14:textId="0C456299" w:rsidR="00C25569" w:rsidRDefault="00F84EDD" w:rsidP="00193634">
      <w:pPr>
        <w:spacing w:after="0" w:line="240" w:lineRule="auto"/>
        <w:rPr>
          <w:rFonts w:cstheme="minorHAnsi"/>
        </w:rPr>
      </w:pPr>
      <w:r>
        <w:rPr>
          <w:rFonts w:cstheme="minorHAnsi"/>
        </w:rPr>
        <w:t>Those who</w:t>
      </w:r>
      <w:r w:rsidRPr="004A3149">
        <w:rPr>
          <w:rFonts w:cstheme="minorHAnsi"/>
        </w:rPr>
        <w:t xml:space="preserve"> </w:t>
      </w:r>
      <w:r w:rsidR="004A3149" w:rsidRPr="004A3149">
        <w:rPr>
          <w:rFonts w:cstheme="minorHAnsi"/>
        </w:rPr>
        <w:t>worry the vaccine was rolled out too quickly and isn’t safe</w:t>
      </w:r>
      <w:r>
        <w:rPr>
          <w:rFonts w:cstheme="minorHAnsi"/>
        </w:rPr>
        <w:t xml:space="preserve"> </w:t>
      </w:r>
      <w:r w:rsidR="00986626">
        <w:rPr>
          <w:rFonts w:cstheme="minorHAnsi"/>
        </w:rPr>
        <w:t>need to understand that it was</w:t>
      </w:r>
      <w:r w:rsidR="004A3149" w:rsidRPr="004A3149">
        <w:rPr>
          <w:rFonts w:cstheme="minorHAnsi"/>
        </w:rPr>
        <w:t xml:space="preserve"> rigorously tested</w:t>
      </w:r>
      <w:r w:rsidR="009B3A13">
        <w:rPr>
          <w:rFonts w:cstheme="minorHAnsi"/>
        </w:rPr>
        <w:t xml:space="preserve"> — </w:t>
      </w:r>
      <w:r w:rsidR="004A3149" w:rsidRPr="004A3149">
        <w:rPr>
          <w:rFonts w:cstheme="minorHAnsi"/>
        </w:rPr>
        <w:t>possibly more so than many other vaccines prior to use</w:t>
      </w:r>
      <w:r w:rsidR="009B3A13">
        <w:rPr>
          <w:rFonts w:cstheme="minorHAnsi"/>
        </w:rPr>
        <w:t xml:space="preserve"> — </w:t>
      </w:r>
      <w:r w:rsidR="004A3149" w:rsidRPr="004A3149">
        <w:rPr>
          <w:rFonts w:cstheme="minorHAnsi"/>
        </w:rPr>
        <w:t>and that the ongoing collection of data demonstrates exceptional safety</w:t>
      </w:r>
      <w:r w:rsidR="004A3149">
        <w:rPr>
          <w:rFonts w:cstheme="minorHAnsi"/>
        </w:rPr>
        <w:t xml:space="preserve">. </w:t>
      </w:r>
    </w:p>
    <w:p w14:paraId="5AEE506E" w14:textId="77777777" w:rsidR="00C25569" w:rsidRDefault="00C25569" w:rsidP="00193634">
      <w:pPr>
        <w:spacing w:after="0" w:line="240" w:lineRule="auto"/>
        <w:rPr>
          <w:rFonts w:cstheme="minorHAnsi"/>
        </w:rPr>
      </w:pPr>
    </w:p>
    <w:p w14:paraId="40E1D6DB" w14:textId="511647D3" w:rsidR="004A3149" w:rsidRDefault="00F84EDD" w:rsidP="00193634">
      <w:pPr>
        <w:spacing w:after="0" w:line="240" w:lineRule="auto"/>
        <w:rPr>
          <w:rFonts w:cstheme="minorHAnsi"/>
        </w:rPr>
      </w:pPr>
      <w:r>
        <w:rPr>
          <w:rFonts w:cstheme="minorHAnsi"/>
        </w:rPr>
        <w:t>And those who</w:t>
      </w:r>
      <w:r w:rsidR="00C25569">
        <w:rPr>
          <w:rFonts w:cstheme="minorHAnsi"/>
        </w:rPr>
        <w:t xml:space="preserve"> </w:t>
      </w:r>
      <w:r w:rsidR="00717814">
        <w:rPr>
          <w:rFonts w:cstheme="minorHAnsi"/>
        </w:rPr>
        <w:t xml:space="preserve">worry </w:t>
      </w:r>
      <w:r w:rsidR="00C163EF">
        <w:rPr>
          <w:rFonts w:cstheme="minorHAnsi"/>
        </w:rPr>
        <w:t>that their u</w:t>
      </w:r>
      <w:r w:rsidR="004A3149" w:rsidRPr="004A3149">
        <w:rPr>
          <w:rFonts w:cstheme="minorHAnsi"/>
        </w:rPr>
        <w:t>nderlying conditions</w:t>
      </w:r>
      <w:r w:rsidR="00C163EF">
        <w:rPr>
          <w:rFonts w:cstheme="minorHAnsi"/>
        </w:rPr>
        <w:t xml:space="preserve"> </w:t>
      </w:r>
      <w:r w:rsidR="00D70B6B">
        <w:rPr>
          <w:rFonts w:cstheme="minorHAnsi"/>
        </w:rPr>
        <w:t xml:space="preserve">may make it unsafe to get the vaccine need to know </w:t>
      </w:r>
      <w:r w:rsidR="004A3149" w:rsidRPr="004A3149">
        <w:rPr>
          <w:rFonts w:cstheme="minorHAnsi"/>
        </w:rPr>
        <w:t xml:space="preserve">that there are very few </w:t>
      </w:r>
      <w:r w:rsidR="00717814">
        <w:rPr>
          <w:rFonts w:cstheme="minorHAnsi"/>
        </w:rPr>
        <w:t>contraindications</w:t>
      </w:r>
      <w:r w:rsidR="009B3A13">
        <w:rPr>
          <w:rFonts w:cstheme="minorHAnsi"/>
        </w:rPr>
        <w:t xml:space="preserve"> and </w:t>
      </w:r>
      <w:r w:rsidR="00D70B6B">
        <w:rPr>
          <w:rFonts w:cstheme="minorHAnsi"/>
        </w:rPr>
        <w:t>that they should talk</w:t>
      </w:r>
      <w:r w:rsidR="00717814">
        <w:rPr>
          <w:rFonts w:cstheme="minorHAnsi"/>
        </w:rPr>
        <w:t xml:space="preserve"> t</w:t>
      </w:r>
      <w:r w:rsidR="004A3149" w:rsidRPr="004A3149">
        <w:rPr>
          <w:rFonts w:cstheme="minorHAnsi"/>
        </w:rPr>
        <w:t xml:space="preserve">o their doctor about their individual circumstances. </w:t>
      </w:r>
      <w:r w:rsidR="00F80102">
        <w:rPr>
          <w:rFonts w:cstheme="minorHAnsi"/>
        </w:rPr>
        <w:t>Their trusted physicians are key in counselling and educating, as well as</w:t>
      </w:r>
      <w:r w:rsidR="00476514">
        <w:rPr>
          <w:rFonts w:cstheme="minorHAnsi"/>
        </w:rPr>
        <w:t xml:space="preserve"> in </w:t>
      </w:r>
      <w:r w:rsidR="00F80102">
        <w:rPr>
          <w:rFonts w:cstheme="minorHAnsi"/>
        </w:rPr>
        <w:t>administering vaccines.</w:t>
      </w:r>
    </w:p>
    <w:p w14:paraId="7AF6AB98" w14:textId="77777777" w:rsidR="00193634" w:rsidRDefault="00193634" w:rsidP="00193634">
      <w:pPr>
        <w:spacing w:after="0" w:line="240" w:lineRule="auto"/>
        <w:rPr>
          <w:rFonts w:cstheme="minorHAnsi"/>
        </w:rPr>
      </w:pPr>
    </w:p>
    <w:p w14:paraId="3BAAB409" w14:textId="75BF9078" w:rsidR="00193634" w:rsidRPr="004A3149" w:rsidRDefault="00193634" w:rsidP="00193634">
      <w:pPr>
        <w:spacing w:after="0" w:line="240" w:lineRule="auto"/>
        <w:rPr>
          <w:rFonts w:cstheme="minorHAnsi"/>
          <w:b/>
          <w:bCs/>
        </w:rPr>
      </w:pPr>
      <w:r>
        <w:rPr>
          <w:rFonts w:cstheme="minorHAnsi"/>
        </w:rPr>
        <w:t xml:space="preserve">As we move forward, supply </w:t>
      </w:r>
      <w:r w:rsidR="00717814">
        <w:rPr>
          <w:rFonts w:cstheme="minorHAnsi"/>
        </w:rPr>
        <w:t xml:space="preserve">will </w:t>
      </w:r>
      <w:r>
        <w:rPr>
          <w:rFonts w:cstheme="minorHAnsi"/>
        </w:rPr>
        <w:t>cease to be the limiting factor</w:t>
      </w:r>
      <w:r w:rsidR="00717814">
        <w:rPr>
          <w:rFonts w:cstheme="minorHAnsi"/>
        </w:rPr>
        <w:t>;</w:t>
      </w:r>
      <w:r>
        <w:rPr>
          <w:rFonts w:cstheme="minorHAnsi"/>
        </w:rPr>
        <w:t xml:space="preserve"> getting vaccines into arms will depend on administration plan</w:t>
      </w:r>
      <w:r w:rsidR="00717814">
        <w:rPr>
          <w:rFonts w:cstheme="minorHAnsi"/>
        </w:rPr>
        <w:t>ning</w:t>
      </w:r>
      <w:r>
        <w:rPr>
          <w:rFonts w:cstheme="minorHAnsi"/>
        </w:rPr>
        <w:t xml:space="preserve"> and population buy-in. For the sake of us all, I hope we will have already had these conversations with our patients, colleagues and leaders. Vaccination delays will cost lives. We’ve lost </w:t>
      </w:r>
      <w:r w:rsidR="00C163EF">
        <w:rPr>
          <w:rFonts w:cstheme="minorHAnsi"/>
        </w:rPr>
        <w:t xml:space="preserve">too many </w:t>
      </w:r>
      <w:r w:rsidR="00F80102">
        <w:rPr>
          <w:rFonts w:cstheme="minorHAnsi"/>
        </w:rPr>
        <w:t xml:space="preserve">people </w:t>
      </w:r>
      <w:r>
        <w:rPr>
          <w:rFonts w:cstheme="minorHAnsi"/>
        </w:rPr>
        <w:t>already.</w:t>
      </w:r>
    </w:p>
    <w:p w14:paraId="3E163FD6" w14:textId="0CD8C6D1" w:rsidR="004A3149" w:rsidRDefault="004A3149" w:rsidP="00193634">
      <w:pPr>
        <w:spacing w:after="0" w:line="240" w:lineRule="auto"/>
        <w:rPr>
          <w:rFonts w:cstheme="minorHAnsi"/>
        </w:rPr>
      </w:pPr>
    </w:p>
    <w:p w14:paraId="25A5148F" w14:textId="08A1EEDD" w:rsidR="00264D91" w:rsidRPr="0047253A" w:rsidRDefault="00264D91" w:rsidP="00193634">
      <w:pPr>
        <w:spacing w:after="0" w:line="240" w:lineRule="auto"/>
        <w:rPr>
          <w:rFonts w:cstheme="minorHAnsi"/>
          <w:i/>
          <w:iCs/>
        </w:rPr>
      </w:pPr>
      <w:r w:rsidRPr="0047253A">
        <w:rPr>
          <w:rFonts w:cstheme="minorHAnsi"/>
          <w:i/>
          <w:iCs/>
        </w:rPr>
        <w:t xml:space="preserve"> </w:t>
      </w:r>
      <w:r w:rsidR="007D5906" w:rsidRPr="0047253A">
        <w:rPr>
          <w:rFonts w:cstheme="minorHAnsi"/>
          <w:i/>
          <w:iCs/>
        </w:rPr>
        <w:t>Dr. Samantha Hill is a cardiac surgeon and President of the Ontario Medical Association</w:t>
      </w:r>
    </w:p>
    <w:sectPr w:rsidR="00264D91" w:rsidRPr="0047253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4F65FE"/>
    <w:multiLevelType w:val="hybridMultilevel"/>
    <w:tmpl w:val="2D22C7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A5C"/>
    <w:rsid w:val="0002799B"/>
    <w:rsid w:val="00030E29"/>
    <w:rsid w:val="00054756"/>
    <w:rsid w:val="00122227"/>
    <w:rsid w:val="00193634"/>
    <w:rsid w:val="001B201F"/>
    <w:rsid w:val="00264D91"/>
    <w:rsid w:val="00282FAC"/>
    <w:rsid w:val="002917DC"/>
    <w:rsid w:val="002B1619"/>
    <w:rsid w:val="002C7DF3"/>
    <w:rsid w:val="00317A57"/>
    <w:rsid w:val="003E3B7D"/>
    <w:rsid w:val="0047253A"/>
    <w:rsid w:val="00476514"/>
    <w:rsid w:val="004A3149"/>
    <w:rsid w:val="004F0A1F"/>
    <w:rsid w:val="0059154A"/>
    <w:rsid w:val="005D3F13"/>
    <w:rsid w:val="00691F31"/>
    <w:rsid w:val="006C687E"/>
    <w:rsid w:val="007035A9"/>
    <w:rsid w:val="00717814"/>
    <w:rsid w:val="00727FE5"/>
    <w:rsid w:val="007B0DC5"/>
    <w:rsid w:val="007B5854"/>
    <w:rsid w:val="007D5906"/>
    <w:rsid w:val="007E15BC"/>
    <w:rsid w:val="00815585"/>
    <w:rsid w:val="00883916"/>
    <w:rsid w:val="00897EEA"/>
    <w:rsid w:val="008C2851"/>
    <w:rsid w:val="008E63AD"/>
    <w:rsid w:val="008F64E4"/>
    <w:rsid w:val="00986626"/>
    <w:rsid w:val="009B3A13"/>
    <w:rsid w:val="009B4DCC"/>
    <w:rsid w:val="00A206D3"/>
    <w:rsid w:val="00A60A5C"/>
    <w:rsid w:val="00A63492"/>
    <w:rsid w:val="00A86405"/>
    <w:rsid w:val="00A90023"/>
    <w:rsid w:val="00AA3528"/>
    <w:rsid w:val="00B1597E"/>
    <w:rsid w:val="00B53DC7"/>
    <w:rsid w:val="00BC06F1"/>
    <w:rsid w:val="00C163EF"/>
    <w:rsid w:val="00C25569"/>
    <w:rsid w:val="00C62738"/>
    <w:rsid w:val="00C8222D"/>
    <w:rsid w:val="00D70B6B"/>
    <w:rsid w:val="00EF7F26"/>
    <w:rsid w:val="00F323D8"/>
    <w:rsid w:val="00F40395"/>
    <w:rsid w:val="00F80102"/>
    <w:rsid w:val="00F84ED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5A517"/>
  <w15:chartTrackingRefBased/>
  <w15:docId w15:val="{B240CE79-488B-4F33-9DE5-6D4081A30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31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3149"/>
    <w:rPr>
      <w:rFonts w:ascii="Segoe UI" w:hAnsi="Segoe UI" w:cs="Segoe UI"/>
      <w:sz w:val="18"/>
      <w:szCs w:val="18"/>
    </w:rPr>
  </w:style>
  <w:style w:type="paragraph" w:styleId="ListParagraph">
    <w:name w:val="List Paragraph"/>
    <w:basedOn w:val="Normal"/>
    <w:uiPriority w:val="34"/>
    <w:qFormat/>
    <w:rsid w:val="004A3149"/>
    <w:pPr>
      <w:spacing w:after="0" w:line="240" w:lineRule="auto"/>
      <w:ind w:left="720"/>
      <w:contextualSpacing/>
    </w:pPr>
    <w:rPr>
      <w:rFonts w:ascii="Times New Roman" w:hAnsi="Times New Roman"/>
      <w:sz w:val="24"/>
      <w:szCs w:val="24"/>
      <w:lang w:val="en-US"/>
    </w:rPr>
  </w:style>
  <w:style w:type="character" w:styleId="Hyperlink">
    <w:name w:val="Hyperlink"/>
    <w:basedOn w:val="DefaultParagraphFont"/>
    <w:uiPriority w:val="99"/>
    <w:unhideWhenUsed/>
    <w:rsid w:val="00193634"/>
    <w:rPr>
      <w:color w:val="0563C1" w:themeColor="hyperlink"/>
      <w:u w:val="single"/>
    </w:rPr>
  </w:style>
  <w:style w:type="character" w:styleId="UnresolvedMention">
    <w:name w:val="Unresolved Mention"/>
    <w:basedOn w:val="DefaultParagraphFont"/>
    <w:uiPriority w:val="99"/>
    <w:semiHidden/>
    <w:unhideWhenUsed/>
    <w:rsid w:val="00193634"/>
    <w:rPr>
      <w:color w:val="605E5C"/>
      <w:shd w:val="clear" w:color="auto" w:fill="E1DFDD"/>
    </w:rPr>
  </w:style>
  <w:style w:type="character" w:styleId="CommentReference">
    <w:name w:val="annotation reference"/>
    <w:basedOn w:val="DefaultParagraphFont"/>
    <w:uiPriority w:val="99"/>
    <w:semiHidden/>
    <w:unhideWhenUsed/>
    <w:rsid w:val="00F40395"/>
    <w:rPr>
      <w:sz w:val="16"/>
      <w:szCs w:val="16"/>
    </w:rPr>
  </w:style>
  <w:style w:type="paragraph" w:styleId="CommentText">
    <w:name w:val="annotation text"/>
    <w:basedOn w:val="Normal"/>
    <w:link w:val="CommentTextChar"/>
    <w:uiPriority w:val="99"/>
    <w:semiHidden/>
    <w:unhideWhenUsed/>
    <w:rsid w:val="00F40395"/>
    <w:pPr>
      <w:spacing w:line="240" w:lineRule="auto"/>
    </w:pPr>
    <w:rPr>
      <w:sz w:val="20"/>
      <w:szCs w:val="20"/>
    </w:rPr>
  </w:style>
  <w:style w:type="character" w:customStyle="1" w:styleId="CommentTextChar">
    <w:name w:val="Comment Text Char"/>
    <w:basedOn w:val="DefaultParagraphFont"/>
    <w:link w:val="CommentText"/>
    <w:uiPriority w:val="99"/>
    <w:semiHidden/>
    <w:rsid w:val="00F40395"/>
    <w:rPr>
      <w:sz w:val="20"/>
      <w:szCs w:val="20"/>
    </w:rPr>
  </w:style>
  <w:style w:type="paragraph" w:styleId="CommentSubject">
    <w:name w:val="annotation subject"/>
    <w:basedOn w:val="CommentText"/>
    <w:next w:val="CommentText"/>
    <w:link w:val="CommentSubjectChar"/>
    <w:uiPriority w:val="99"/>
    <w:semiHidden/>
    <w:unhideWhenUsed/>
    <w:rsid w:val="00F40395"/>
    <w:rPr>
      <w:b/>
      <w:bCs/>
    </w:rPr>
  </w:style>
  <w:style w:type="character" w:customStyle="1" w:styleId="CommentSubjectChar">
    <w:name w:val="Comment Subject Char"/>
    <w:basedOn w:val="CommentTextChar"/>
    <w:link w:val="CommentSubject"/>
    <w:uiPriority w:val="99"/>
    <w:semiHidden/>
    <w:rsid w:val="00F40395"/>
    <w:rPr>
      <w:b/>
      <w:bCs/>
      <w:sz w:val="20"/>
      <w:szCs w:val="20"/>
    </w:rPr>
  </w:style>
  <w:style w:type="character" w:styleId="FollowedHyperlink">
    <w:name w:val="FollowedHyperlink"/>
    <w:basedOn w:val="DefaultParagraphFont"/>
    <w:uiPriority w:val="99"/>
    <w:semiHidden/>
    <w:unhideWhenUsed/>
    <w:rsid w:val="009B3A13"/>
    <w:rPr>
      <w:color w:val="954F72" w:themeColor="followedHyperlink"/>
      <w:u w:val="single"/>
    </w:rPr>
  </w:style>
  <w:style w:type="paragraph" w:styleId="Revision">
    <w:name w:val="Revision"/>
    <w:hidden/>
    <w:uiPriority w:val="99"/>
    <w:semiHidden/>
    <w:rsid w:val="00264D9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2243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fhi-fcass.ca/about/news-and-stories/news-detail/2020/06/17/the-new-reality-of-culturally-safe-practices-in-healthcare-during-covid-19" TargetMode="External"/><Relationship Id="rId3" Type="http://schemas.openxmlformats.org/officeDocument/2006/relationships/settings" Target="settings.xml"/><Relationship Id="rId7" Type="http://schemas.openxmlformats.org/officeDocument/2006/relationships/hyperlink" Target="https://researchethicsbc.ca/wp-content/uploads/2020/10/TIC-during-COVID-19-FNHA-October-2020.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oyalcollege.ca/rcsite/health-policy/initiatives/indigenous-health/cultural-care-covid-19-e" TargetMode="External"/><Relationship Id="rId5" Type="http://schemas.openxmlformats.org/officeDocument/2006/relationships/hyperlink" Target="https://www.cbc.ca/news/canada/toronto/covid-19-vaccine-debunking-myths-1.5881177"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1064</Words>
  <Characters>6071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 Samantha</dc:creator>
  <cp:keywords/>
  <dc:description/>
  <cp:lastModifiedBy>stefan dreesen</cp:lastModifiedBy>
  <cp:revision>2</cp:revision>
  <dcterms:created xsi:type="dcterms:W3CDTF">2021-02-19T11:39:00Z</dcterms:created>
  <dcterms:modified xsi:type="dcterms:W3CDTF">2021-02-19T11:39:00Z</dcterms:modified>
</cp:coreProperties>
</file>